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8C6" w:rsidRPr="00643070" w:rsidRDefault="009D5DB3" w:rsidP="00643070">
      <w:pPr>
        <w:rPr>
          <w:b/>
          <w:color w:val="000000"/>
          <w:lang w:val="pt-BR"/>
        </w:rPr>
      </w:pPr>
      <w:r>
        <w:rPr>
          <w:noProof/>
          <w:lang w:val="en-US"/>
        </w:rPr>
        <w:drawing>
          <wp:anchor distT="0" distB="0" distL="114300" distR="114300" simplePos="0" relativeHeight="251666432" behindDoc="0" locked="0" layoutInCell="1" allowOverlap="1">
            <wp:simplePos x="0" y="0"/>
            <wp:positionH relativeFrom="margin">
              <wp:posOffset>-1096010</wp:posOffset>
            </wp:positionH>
            <wp:positionV relativeFrom="margin">
              <wp:posOffset>-1066165</wp:posOffset>
            </wp:positionV>
            <wp:extent cx="7791450" cy="1724025"/>
            <wp:effectExtent l="0" t="0" r="0" b="9525"/>
            <wp:wrapSquare wrapText="bothSides"/>
            <wp:docPr id="2" name="Picture 2" descr="D:\Arkiva Gogel 5\Bashkia\Word Template\Leter me koke A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rkiva Gogel 5\Bashkia\Word Template\Leter me koke A4-1-0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91450" cy="1724025"/>
                    </a:xfrm>
                    <a:prstGeom prst="rect">
                      <a:avLst/>
                    </a:prstGeom>
                    <a:noFill/>
                    <a:ln>
                      <a:noFill/>
                    </a:ln>
                  </pic:spPr>
                </pic:pic>
              </a:graphicData>
            </a:graphic>
          </wp:anchor>
        </w:drawing>
      </w:r>
    </w:p>
    <w:p w:rsidR="00141C3B" w:rsidRPr="000A1B73" w:rsidRDefault="00141C3B" w:rsidP="00141C3B">
      <w:pPr>
        <w:tabs>
          <w:tab w:val="num" w:pos="1080"/>
        </w:tabs>
        <w:jc w:val="both"/>
        <w:rPr>
          <w:b/>
          <w:bCs/>
          <w:iCs/>
          <w:lang w:val="pt-BR"/>
        </w:rPr>
      </w:pPr>
      <w:r w:rsidRPr="000E5515">
        <w:rPr>
          <w:b/>
          <w:lang w:val="pt-BR"/>
        </w:rPr>
        <w:t>Drejtuar:</w:t>
      </w:r>
      <w:r w:rsidRPr="000E5515">
        <w:rPr>
          <w:lang w:val="pt-BR"/>
        </w:rPr>
        <w:tab/>
      </w:r>
      <w:r w:rsidR="005A6F32" w:rsidRPr="000A1B73">
        <w:rPr>
          <w:b/>
          <w:lang w:val="pt-BR"/>
        </w:rPr>
        <w:t>Operatorit</w:t>
      </w:r>
      <w:r w:rsidRPr="000A1B73">
        <w:rPr>
          <w:b/>
          <w:lang w:val="pt-BR"/>
        </w:rPr>
        <w:t xml:space="preserve"> ekonomik  </w:t>
      </w:r>
      <w:r w:rsidRPr="000A1B73">
        <w:rPr>
          <w:b/>
          <w:bCs/>
          <w:iCs/>
          <w:lang w:val="pt-BR"/>
        </w:rPr>
        <w:t>“</w:t>
      </w:r>
      <w:r w:rsidR="000A1B73" w:rsidRPr="000A1B73">
        <w:rPr>
          <w:b/>
          <w:bCs/>
          <w:iCs/>
          <w:lang w:val="pt-BR"/>
        </w:rPr>
        <w:t>Korsel</w:t>
      </w:r>
      <w:r w:rsidR="00BD5B7E" w:rsidRPr="000A1B73">
        <w:rPr>
          <w:b/>
          <w:bCs/>
          <w:iCs/>
          <w:lang w:val="pt-BR"/>
        </w:rPr>
        <w:t xml:space="preserve">” shpk </w:t>
      </w:r>
    </w:p>
    <w:p w:rsidR="000A1B73" w:rsidRPr="000A1B73" w:rsidRDefault="00141C3B" w:rsidP="000A1B73">
      <w:pPr>
        <w:ind w:firstLine="720"/>
        <w:jc w:val="both"/>
        <w:rPr>
          <w:b/>
          <w:bCs/>
          <w:lang w:val="pt-BR"/>
        </w:rPr>
      </w:pPr>
      <w:r w:rsidRPr="000A1B73">
        <w:rPr>
          <w:b/>
          <w:lang w:val="it-IT"/>
        </w:rPr>
        <w:t xml:space="preserve">Adresa: </w:t>
      </w:r>
      <w:r w:rsidR="000A1B73" w:rsidRPr="000A1B73">
        <w:rPr>
          <w:b/>
          <w:bCs/>
          <w:lang w:val="pt-BR"/>
        </w:rPr>
        <w:t xml:space="preserve">Rruga e Durrësit, Pallati Nr 144/1, </w:t>
      </w:r>
    </w:p>
    <w:p w:rsidR="000A1B73" w:rsidRPr="000A1B73" w:rsidRDefault="000A1B73" w:rsidP="000A1B73">
      <w:pPr>
        <w:ind w:firstLine="720"/>
        <w:jc w:val="both"/>
        <w:rPr>
          <w:b/>
          <w:bCs/>
          <w:lang w:val="pt-BR"/>
        </w:rPr>
      </w:pPr>
      <w:r w:rsidRPr="000A1B73">
        <w:rPr>
          <w:b/>
          <w:bCs/>
          <w:lang w:val="pt-BR"/>
        </w:rPr>
        <w:t xml:space="preserve">      Tiranë</w:t>
      </w:r>
    </w:p>
    <w:p w:rsidR="009D5DB3" w:rsidRPr="00901479" w:rsidRDefault="00901479" w:rsidP="00901479">
      <w:pPr>
        <w:tabs>
          <w:tab w:val="left" w:pos="1080"/>
        </w:tabs>
        <w:rPr>
          <w:b/>
          <w:iCs/>
          <w:color w:val="FF0000"/>
          <w:lang w:val="it-IT"/>
        </w:rPr>
      </w:pPr>
      <w:bookmarkStart w:id="0" w:name="_GoBack"/>
      <w:bookmarkEnd w:id="0"/>
      <w:r>
        <w:rPr>
          <w:b/>
          <w:iCs/>
          <w:color w:val="FF0000"/>
          <w:lang w:val="en-US"/>
        </w:rPr>
        <w:tab/>
      </w:r>
    </w:p>
    <w:p w:rsidR="00141C3B" w:rsidRDefault="00141C3B" w:rsidP="00141C3B">
      <w:pPr>
        <w:pStyle w:val="NormalWeb"/>
        <w:spacing w:before="0" w:beforeAutospacing="0" w:after="0" w:afterAutospacing="0"/>
        <w:jc w:val="center"/>
        <w:rPr>
          <w:b/>
          <w:bCs/>
        </w:rPr>
      </w:pPr>
      <w:r>
        <w:rPr>
          <w:b/>
          <w:bCs/>
        </w:rPr>
        <w:t>FORMULARI I NJOFTIMIT TË  FITUESIT</w:t>
      </w:r>
    </w:p>
    <w:p w:rsidR="004E59B2" w:rsidRDefault="004E59B2" w:rsidP="00141C3B">
      <w:pPr>
        <w:spacing w:after="80"/>
        <w:rPr>
          <w:b/>
          <w:bCs/>
        </w:rPr>
      </w:pPr>
    </w:p>
    <w:p w:rsidR="00141C3B" w:rsidRPr="007B085B" w:rsidRDefault="00141C3B" w:rsidP="00141C3B">
      <w:pPr>
        <w:spacing w:after="80"/>
        <w:rPr>
          <w:b/>
        </w:rPr>
      </w:pPr>
      <w:r w:rsidRPr="00A14E12">
        <w:rPr>
          <w:b/>
          <w:bCs/>
        </w:rPr>
        <w:t>Procedura e prokurimit</w:t>
      </w:r>
      <w:r w:rsidRPr="00A14E12">
        <w:rPr>
          <w:b/>
        </w:rPr>
        <w:t>:</w:t>
      </w:r>
      <w:r w:rsidR="00027A4B" w:rsidRPr="00027A4B">
        <w:rPr>
          <w:lang w:val="it-IT"/>
        </w:rPr>
        <w:t>“</w:t>
      </w:r>
      <w:r w:rsidR="00E329C8">
        <w:rPr>
          <w:lang w:val="it-IT"/>
        </w:rPr>
        <w:t>Procedurë e Hapur</w:t>
      </w:r>
      <w:r w:rsidR="00027A4B" w:rsidRPr="00027A4B">
        <w:rPr>
          <w:lang w:val="it-IT"/>
        </w:rPr>
        <w:t>”</w:t>
      </w:r>
      <w:r w:rsidR="00027A4B" w:rsidRPr="007B085B">
        <w:rPr>
          <w:b/>
          <w:lang w:val="it-IT"/>
        </w:rPr>
        <w:t>“</w:t>
      </w:r>
      <w:r w:rsidR="00A418C6" w:rsidRPr="00A93D50">
        <w:rPr>
          <w:b/>
          <w:lang w:val="nb-NO"/>
        </w:rPr>
        <w:t>P</w:t>
      </w:r>
      <w:r w:rsidR="000A1B73">
        <w:rPr>
          <w:b/>
          <w:lang w:val="nb-NO"/>
        </w:rPr>
        <w:t>astrimi i pjesës Perëndimore - 1</w:t>
      </w:r>
      <w:r w:rsidR="00A418C6" w:rsidRPr="00A93D50">
        <w:rPr>
          <w:b/>
          <w:lang w:val="nb-NO"/>
        </w:rPr>
        <w:t xml:space="preserve"> të Qytetit të Tiranës</w:t>
      </w:r>
      <w:r w:rsidR="00027A4B" w:rsidRPr="007B085B">
        <w:rPr>
          <w:b/>
          <w:lang w:val="it-IT"/>
        </w:rPr>
        <w:t>”</w:t>
      </w:r>
    </w:p>
    <w:p w:rsidR="00141C3B" w:rsidRPr="00A14E12" w:rsidRDefault="00141C3B" w:rsidP="00141C3B">
      <w:pPr>
        <w:pStyle w:val="NormalWeb"/>
        <w:spacing w:before="0" w:beforeAutospacing="0" w:after="0" w:afterAutospacing="0"/>
        <w:jc w:val="both"/>
        <w:rPr>
          <w:b/>
        </w:rPr>
      </w:pPr>
    </w:p>
    <w:p w:rsidR="004E59B2" w:rsidRPr="007B085B" w:rsidRDefault="00141C3B" w:rsidP="00EC5433">
      <w:pPr>
        <w:spacing w:after="80"/>
        <w:jc w:val="both"/>
        <w:rPr>
          <w:i/>
          <w:smallCaps/>
          <w:lang w:val="da-DK"/>
        </w:rPr>
      </w:pPr>
      <w:r w:rsidRPr="00A14E12">
        <w:rPr>
          <w:b/>
        </w:rPr>
        <w:t>Përshkrim i shkurtër i kontratës:</w:t>
      </w:r>
      <w:r w:rsidRPr="009D5DB3">
        <w:rPr>
          <w:lang w:val="da-DK"/>
        </w:rPr>
        <w:t xml:space="preserve">Qëllimi i kontratës është: </w:t>
      </w:r>
      <w:r w:rsidR="00027A4B" w:rsidRPr="005A6F32">
        <w:rPr>
          <w:lang w:val="it-IT"/>
        </w:rPr>
        <w:t>“</w:t>
      </w:r>
      <w:r w:rsidR="00A418C6" w:rsidRPr="00A418C6">
        <w:rPr>
          <w:lang w:val="nb-NO"/>
        </w:rPr>
        <w:t>P</w:t>
      </w:r>
      <w:r w:rsidR="000A1B73">
        <w:rPr>
          <w:lang w:val="nb-NO"/>
        </w:rPr>
        <w:t>astrimi i pjesës Perëndimore - 1</w:t>
      </w:r>
      <w:r w:rsidR="00A418C6" w:rsidRPr="00A418C6">
        <w:rPr>
          <w:lang w:val="nb-NO"/>
        </w:rPr>
        <w:t xml:space="preserve"> të Qytetit të Tiranës</w:t>
      </w:r>
      <w:r w:rsidR="00027A4B" w:rsidRPr="005A6F32">
        <w:rPr>
          <w:lang w:val="it-IT"/>
        </w:rPr>
        <w:t>”</w:t>
      </w:r>
      <w:r w:rsidR="005A6F32">
        <w:rPr>
          <w:lang w:val="it-IT"/>
        </w:rPr>
        <w:t>.</w:t>
      </w:r>
    </w:p>
    <w:p w:rsidR="009D5DB3" w:rsidRDefault="009D5DB3" w:rsidP="00141C3B">
      <w:pPr>
        <w:jc w:val="both"/>
        <w:rPr>
          <w:b/>
          <w:lang w:val="da-DK"/>
        </w:rPr>
      </w:pPr>
    </w:p>
    <w:p w:rsidR="00141C3B" w:rsidRDefault="00141C3B" w:rsidP="00141C3B">
      <w:pPr>
        <w:jc w:val="both"/>
        <w:rPr>
          <w:b/>
          <w:bCs/>
          <w:iCs/>
          <w:lang w:val="da-DK"/>
        </w:rPr>
      </w:pPr>
      <w:r w:rsidRPr="00A14E12">
        <w:rPr>
          <w:b/>
          <w:lang w:val="da-DK"/>
        </w:rPr>
        <w:t>Fondi limit:</w:t>
      </w:r>
      <w:r w:rsidR="000A1B73" w:rsidRPr="004E08E6">
        <w:rPr>
          <w:b/>
          <w:lang w:val="it-IT"/>
        </w:rPr>
        <w:t xml:space="preserve">174,285,296 </w:t>
      </w:r>
      <w:r w:rsidR="000A1B73" w:rsidRPr="004E08E6">
        <w:rPr>
          <w:lang w:val="it-IT"/>
        </w:rPr>
        <w:t>(njëqind e shtatëdhjetë e katër milion e dyqind e tetëdhjetë e pesë mijë e dyqind e nëntëdhjetë e gjashtë)</w:t>
      </w:r>
      <w:r w:rsidR="00F20B78" w:rsidRPr="004E59B2">
        <w:rPr>
          <w:bCs/>
          <w:iCs/>
          <w:lang w:val="da-DK"/>
        </w:rPr>
        <w:t>lekë pa TVSH</w:t>
      </w:r>
      <w:r w:rsidRPr="004E59B2">
        <w:rPr>
          <w:bCs/>
          <w:iCs/>
          <w:lang w:val="da-DK"/>
        </w:rPr>
        <w:t>.</w:t>
      </w:r>
    </w:p>
    <w:p w:rsidR="00141C3B" w:rsidRPr="00A14E12" w:rsidRDefault="00141C3B" w:rsidP="00141C3B">
      <w:pPr>
        <w:jc w:val="both"/>
        <w:rPr>
          <w:b/>
          <w:bCs/>
          <w:lang w:val="da-DK"/>
        </w:rPr>
      </w:pPr>
    </w:p>
    <w:p w:rsidR="00141C3B" w:rsidRDefault="00141C3B" w:rsidP="00141C3B">
      <w:pPr>
        <w:tabs>
          <w:tab w:val="num" w:pos="900"/>
        </w:tabs>
        <w:spacing w:after="80"/>
        <w:jc w:val="both"/>
        <w:rPr>
          <w:b/>
          <w:lang w:val="da-DK"/>
        </w:rPr>
      </w:pPr>
      <w:r w:rsidRPr="00A14E12">
        <w:rPr>
          <w:b/>
        </w:rPr>
        <w:t>Burimi i financimit:</w:t>
      </w:r>
      <w:r w:rsidR="005A6F32" w:rsidRPr="006D3E8F">
        <w:rPr>
          <w:lang w:val="da-DK"/>
        </w:rPr>
        <w:t>vënë në dispozicion nga të ardhurat e Bashkisë Tiranë për vitin 2016</w:t>
      </w:r>
      <w:r w:rsidR="005A6F32">
        <w:rPr>
          <w:lang w:val="da-DK"/>
        </w:rPr>
        <w:t>.</w:t>
      </w:r>
    </w:p>
    <w:p w:rsidR="005A6F32" w:rsidRDefault="00027A4B" w:rsidP="005A6F32">
      <w:pPr>
        <w:rPr>
          <w:lang w:val="da-DK"/>
        </w:rPr>
      </w:pPr>
      <w:r w:rsidRPr="00027A4B">
        <w:rPr>
          <w:b/>
        </w:rPr>
        <w:t>Kohëzgjatja e kontratë</w:t>
      </w:r>
      <w:r w:rsidR="00141C3B" w:rsidRPr="00027A4B">
        <w:rPr>
          <w:b/>
        </w:rPr>
        <w:t>s:</w:t>
      </w:r>
      <w:r w:rsidR="005A6F32" w:rsidRPr="005A6F32">
        <w:rPr>
          <w:lang w:val="da-DK"/>
        </w:rPr>
        <w:t xml:space="preserve">365 (treqind e gjashtëdhjetë e pesë) ditë kalendarike ngadata  e </w:t>
      </w:r>
    </w:p>
    <w:p w:rsidR="005A6F32" w:rsidRPr="005A6F32" w:rsidRDefault="005A6F32" w:rsidP="005A6F32">
      <w:pPr>
        <w:rPr>
          <w:b/>
          <w:lang w:val="it-IT"/>
        </w:rPr>
      </w:pPr>
      <w:r w:rsidRPr="005A6F32">
        <w:rPr>
          <w:lang w:val="da-DK"/>
        </w:rPr>
        <w:t>lidhjes së kontratës.</w:t>
      </w:r>
    </w:p>
    <w:p w:rsidR="00EE47EE" w:rsidRPr="009D5DB3" w:rsidRDefault="00EE47EE" w:rsidP="00141C3B">
      <w:pPr>
        <w:jc w:val="both"/>
        <w:rPr>
          <w:b/>
          <w:lang w:val="it-IT"/>
        </w:rPr>
      </w:pPr>
    </w:p>
    <w:p w:rsidR="00141C3B" w:rsidRDefault="00141C3B" w:rsidP="00141C3B">
      <w:pPr>
        <w:jc w:val="both"/>
        <w:rPr>
          <w:b/>
        </w:rPr>
      </w:pPr>
      <w:r w:rsidRPr="00027A4B">
        <w:rPr>
          <w:b/>
        </w:rPr>
        <w:t>Data e zhvillimit të procedurës së prokurimit:</w:t>
      </w:r>
      <w:r w:rsidR="000A1B73">
        <w:rPr>
          <w:b/>
        </w:rPr>
        <w:t>09</w:t>
      </w:r>
      <w:r w:rsidR="005A6F32">
        <w:rPr>
          <w:b/>
        </w:rPr>
        <w:t>.03</w:t>
      </w:r>
      <w:r w:rsidR="009D5DB3">
        <w:rPr>
          <w:b/>
        </w:rPr>
        <w:t>.2016</w:t>
      </w:r>
      <w:r w:rsidR="00A418C6">
        <w:rPr>
          <w:b/>
        </w:rPr>
        <w:t>, ora 11</w:t>
      </w:r>
      <w:r w:rsidR="00F20B78">
        <w:rPr>
          <w:b/>
        </w:rPr>
        <w:t>:</w:t>
      </w:r>
      <w:r>
        <w:rPr>
          <w:b/>
        </w:rPr>
        <w:t>00</w:t>
      </w:r>
    </w:p>
    <w:p w:rsidR="00141C3B" w:rsidRDefault="00141C3B" w:rsidP="00141C3B">
      <w:pPr>
        <w:jc w:val="both"/>
      </w:pPr>
    </w:p>
    <w:p w:rsidR="00141C3B" w:rsidRDefault="00141C3B" w:rsidP="00141C3B">
      <w:pPr>
        <w:jc w:val="both"/>
      </w:pPr>
      <w:r>
        <w:t xml:space="preserve">Publikime të mëparshme: (nëse zbatohet): Buletini i Njoftimeve Publike: Buletini i </w:t>
      </w:r>
      <w:r w:rsidRPr="00BD5B7E">
        <w:t xml:space="preserve">Njoftimeve Publike </w:t>
      </w:r>
      <w:r w:rsidR="005A6F32">
        <w:t>Nr. 04</w:t>
      </w:r>
      <w:r w:rsidRPr="00BD5B7E">
        <w:t xml:space="preserve">datë </w:t>
      </w:r>
      <w:r w:rsidR="005A6F32">
        <w:t>01.02.2016</w:t>
      </w:r>
      <w:r w:rsidR="00BD5B7E" w:rsidRPr="00BD5B7E">
        <w:t>.</w:t>
      </w:r>
    </w:p>
    <w:p w:rsidR="00141C3B" w:rsidRDefault="00141C3B" w:rsidP="00141C3B">
      <w:pPr>
        <w:jc w:val="both"/>
      </w:pPr>
    </w:p>
    <w:p w:rsidR="00A509BC" w:rsidRPr="00A509BC" w:rsidRDefault="00A509BC" w:rsidP="00A509BC">
      <w:pPr>
        <w:spacing w:after="80"/>
        <w:rPr>
          <w:color w:val="000000"/>
          <w:lang w:val="en-US"/>
        </w:rPr>
      </w:pPr>
      <w:r w:rsidRPr="00A509BC">
        <w:rPr>
          <w:b/>
          <w:color w:val="000000"/>
          <w:lang w:val="en-US"/>
        </w:rPr>
        <w:t>Kriteret e përzgjedhjessëfituesit</w:t>
      </w:r>
      <w:r w:rsidRPr="00A509BC">
        <w:rPr>
          <w:b/>
          <w:bCs/>
          <w:color w:val="000000"/>
          <w:lang w:val="en-US"/>
        </w:rPr>
        <w:t>:</w:t>
      </w:r>
      <w:r w:rsidRPr="00A509BC">
        <w:rPr>
          <w:color w:val="000000"/>
          <w:lang w:val="en-US"/>
        </w:rPr>
        <w:t xml:space="preserve">  çmimimëi</w:t>
      </w:r>
      <w:r>
        <w:rPr>
          <w:color w:val="000000"/>
          <w:lang w:val="en-US"/>
        </w:rPr>
        <w:t>ulët</w:t>
      </w:r>
      <w:r w:rsidRPr="008412DC">
        <w:rPr>
          <w:b/>
          <w:color w:val="000000"/>
          <w:lang w:val="en-US"/>
        </w:rPr>
        <w:t xml:space="preserve"> X</w:t>
      </w:r>
      <w:r w:rsidRPr="00A509BC">
        <w:rPr>
          <w:color w:val="000000"/>
          <w:lang w:val="en-US"/>
        </w:rPr>
        <w:t>ofertaekonomikishtmë e favorshme</w:t>
      </w:r>
      <w:r w:rsidRPr="00A509BC">
        <w:rPr>
          <w:color w:val="000000"/>
          <w:lang w:val="en-US"/>
        </w:rPr>
        <w:t></w:t>
      </w:r>
    </w:p>
    <w:p w:rsidR="00FA0410" w:rsidRDefault="00FA0410" w:rsidP="00141C3B">
      <w:pPr>
        <w:jc w:val="both"/>
      </w:pPr>
    </w:p>
    <w:p w:rsidR="00141C3B" w:rsidRPr="00BD5B7E" w:rsidRDefault="00141C3B" w:rsidP="00141C3B">
      <w:pPr>
        <w:jc w:val="both"/>
      </w:pPr>
      <w:r w:rsidRPr="00BD5B7E">
        <w:t>Njoftojmë se, kanë qënë pjesëmarrës në procedurë këta ofertues me vlerat përkatëse të ofruara:</w:t>
      </w:r>
    </w:p>
    <w:p w:rsidR="00A7449E" w:rsidRPr="009D5DB3" w:rsidRDefault="00A7449E" w:rsidP="00A7449E">
      <w:pPr>
        <w:ind w:left="720"/>
        <w:rPr>
          <w:color w:val="FF0000"/>
        </w:rPr>
      </w:pPr>
    </w:p>
    <w:p w:rsidR="007B085B" w:rsidRPr="00095C1F" w:rsidRDefault="007B085B" w:rsidP="007B085B">
      <w:pPr>
        <w:numPr>
          <w:ilvl w:val="0"/>
          <w:numId w:val="2"/>
        </w:numPr>
        <w:jc w:val="both"/>
        <w:rPr>
          <w:b/>
          <w:iCs/>
        </w:rPr>
      </w:pPr>
      <w:r w:rsidRPr="00095C1F">
        <w:rPr>
          <w:b/>
        </w:rPr>
        <w:t>Operatori Ekonomik</w:t>
      </w:r>
      <w:r w:rsidRPr="00095C1F">
        <w:rPr>
          <w:b/>
          <w:bCs/>
          <w:iCs/>
        </w:rPr>
        <w:t xml:space="preserve">  “</w:t>
      </w:r>
      <w:r w:rsidR="000A1B73">
        <w:rPr>
          <w:b/>
          <w:bCs/>
          <w:iCs/>
        </w:rPr>
        <w:t>Eral Construction</w:t>
      </w:r>
      <w:r w:rsidR="0006081F">
        <w:rPr>
          <w:b/>
          <w:bCs/>
          <w:iCs/>
        </w:rPr>
        <w:t xml:space="preserve"> Company</w:t>
      </w:r>
      <w:r w:rsidRPr="00095C1F">
        <w:rPr>
          <w:b/>
          <w:bCs/>
          <w:iCs/>
        </w:rPr>
        <w:t xml:space="preserve">” shpk </w:t>
      </w:r>
    </w:p>
    <w:p w:rsidR="00A418C6" w:rsidRPr="005E7C67" w:rsidRDefault="00A418C6" w:rsidP="00A418C6">
      <w:pPr>
        <w:ind w:left="360"/>
        <w:jc w:val="both"/>
        <w:rPr>
          <w:b/>
          <w:iCs/>
        </w:rPr>
      </w:pPr>
      <w:r w:rsidRPr="005E7C67">
        <w:rPr>
          <w:b/>
        </w:rPr>
        <w:t xml:space="preserve">NUIS  </w:t>
      </w:r>
      <w:r w:rsidR="000A1B73" w:rsidRPr="001B408C">
        <w:rPr>
          <w:bCs/>
          <w:iCs/>
          <w:smallCaps/>
          <w:lang w:eastAsia="sq-AL"/>
        </w:rPr>
        <w:t>K82230002K</w:t>
      </w:r>
    </w:p>
    <w:p w:rsidR="00A418C6" w:rsidRPr="005E7C67" w:rsidRDefault="00A418C6" w:rsidP="00A418C6">
      <w:pPr>
        <w:tabs>
          <w:tab w:val="left" w:pos="7200"/>
          <w:tab w:val="right" w:pos="9360"/>
        </w:tabs>
      </w:pPr>
      <w:r w:rsidRPr="005E7C67">
        <w:tab/>
      </w:r>
    </w:p>
    <w:p w:rsidR="00A418C6" w:rsidRDefault="00A418C6" w:rsidP="00A418C6">
      <w:pPr>
        <w:jc w:val="both"/>
        <w:rPr>
          <w:b/>
        </w:rPr>
      </w:pPr>
      <w:r w:rsidRPr="005E7C67">
        <w:t xml:space="preserve">Vlera e ofertës = </w:t>
      </w:r>
      <w:r w:rsidR="000A1B73">
        <w:rPr>
          <w:b/>
          <w:bCs/>
          <w:iCs/>
          <w:smallCaps/>
          <w:lang w:eastAsia="sq-AL"/>
        </w:rPr>
        <w:t xml:space="preserve">0 </w:t>
      </w:r>
      <w:r w:rsidRPr="005E7C67">
        <w:rPr>
          <w:lang w:val="it-IT"/>
        </w:rPr>
        <w:t>(</w:t>
      </w:r>
      <w:r w:rsidR="000A1B73">
        <w:rPr>
          <w:lang w:val="it-IT"/>
        </w:rPr>
        <w:t>zero</w:t>
      </w:r>
      <w:r w:rsidRPr="005E7C67">
        <w:rPr>
          <w:lang w:val="it-IT"/>
        </w:rPr>
        <w:t xml:space="preserve">) </w:t>
      </w:r>
      <w:r w:rsidR="000A1B73">
        <w:t>lekë</w:t>
      </w:r>
      <w:r w:rsidRPr="005E7C67">
        <w:t>.</w:t>
      </w:r>
    </w:p>
    <w:p w:rsidR="00BE2AE3" w:rsidRDefault="00BE2AE3" w:rsidP="00A418C6">
      <w:pPr>
        <w:jc w:val="both"/>
        <w:rPr>
          <w:b/>
        </w:rPr>
      </w:pPr>
    </w:p>
    <w:p w:rsidR="00BE2AE3" w:rsidRDefault="00BE2AE3" w:rsidP="00A418C6">
      <w:pPr>
        <w:jc w:val="both"/>
        <w:rPr>
          <w:b/>
        </w:rPr>
      </w:pPr>
    </w:p>
    <w:p w:rsidR="00BE2AE3" w:rsidRDefault="00BE2AE3" w:rsidP="00A418C6">
      <w:pPr>
        <w:jc w:val="both"/>
        <w:rPr>
          <w:b/>
        </w:rPr>
      </w:pPr>
    </w:p>
    <w:p w:rsidR="00BE2AE3" w:rsidRDefault="00BE2AE3" w:rsidP="00A418C6">
      <w:pPr>
        <w:jc w:val="both"/>
        <w:rPr>
          <w:b/>
        </w:rPr>
      </w:pPr>
    </w:p>
    <w:p w:rsidR="004D5A2C" w:rsidRPr="005A6F32" w:rsidRDefault="004D5A2C" w:rsidP="007B085B">
      <w:pPr>
        <w:jc w:val="both"/>
        <w:rPr>
          <w:color w:val="FF0000"/>
        </w:rPr>
      </w:pPr>
    </w:p>
    <w:p w:rsidR="00DF1C10" w:rsidRPr="009A3030" w:rsidRDefault="005E7C67" w:rsidP="00DF1C10">
      <w:pPr>
        <w:numPr>
          <w:ilvl w:val="0"/>
          <w:numId w:val="2"/>
        </w:numPr>
        <w:jc w:val="both"/>
        <w:rPr>
          <w:b/>
          <w:iCs/>
        </w:rPr>
      </w:pPr>
      <w:r w:rsidRPr="009A3030">
        <w:rPr>
          <w:b/>
        </w:rPr>
        <w:t>Operatori</w:t>
      </w:r>
      <w:r w:rsidR="00DF1C10" w:rsidRPr="009A3030">
        <w:rPr>
          <w:b/>
        </w:rPr>
        <w:t xml:space="preserve"> Ekonomik</w:t>
      </w:r>
      <w:r w:rsidR="00DF1C10" w:rsidRPr="009A3030">
        <w:rPr>
          <w:b/>
          <w:bCs/>
          <w:iCs/>
        </w:rPr>
        <w:t xml:space="preserve">  “</w:t>
      </w:r>
      <w:r w:rsidR="000A1B73">
        <w:rPr>
          <w:b/>
          <w:bCs/>
          <w:iCs/>
        </w:rPr>
        <w:t>Victoria Invest</w:t>
      </w:r>
      <w:r w:rsidR="00BD5B7E" w:rsidRPr="009A3030">
        <w:rPr>
          <w:b/>
          <w:bCs/>
          <w:iCs/>
        </w:rPr>
        <w:t>” shpk</w:t>
      </w:r>
    </w:p>
    <w:p w:rsidR="00DF1C10" w:rsidRPr="009A3030" w:rsidRDefault="00DF1C10" w:rsidP="00DF1C10">
      <w:pPr>
        <w:pStyle w:val="ListParagraph"/>
        <w:rPr>
          <w:lang w:val="sq-AL" w:eastAsia="sq-AL"/>
        </w:rPr>
      </w:pPr>
      <w:r w:rsidRPr="009A3030">
        <w:rPr>
          <w:b/>
        </w:rPr>
        <w:t>N</w:t>
      </w:r>
      <w:r w:rsidR="00BD5B7E" w:rsidRPr="009A3030">
        <w:rPr>
          <w:b/>
        </w:rPr>
        <w:t>UIS</w:t>
      </w:r>
      <w:r w:rsidR="000A1B73" w:rsidRPr="0061651A">
        <w:rPr>
          <w:bCs/>
          <w:iCs/>
          <w:smallCaps/>
          <w:lang w:val="sq-AL" w:eastAsia="sq-AL"/>
        </w:rPr>
        <w:t>K32712206U</w:t>
      </w:r>
    </w:p>
    <w:p w:rsidR="00BE2AE3" w:rsidRDefault="00DF1C10" w:rsidP="00BE2AE3">
      <w:pPr>
        <w:tabs>
          <w:tab w:val="left" w:pos="7200"/>
          <w:tab w:val="right" w:pos="9360"/>
        </w:tabs>
        <w:rPr>
          <w:color w:val="FF0000"/>
        </w:rPr>
      </w:pPr>
      <w:r w:rsidRPr="005A6F32">
        <w:rPr>
          <w:color w:val="FF0000"/>
        </w:rPr>
        <w:tab/>
      </w:r>
    </w:p>
    <w:p w:rsidR="00A7449E" w:rsidRPr="00BE2AE3" w:rsidRDefault="005E7C67" w:rsidP="00BE2AE3">
      <w:pPr>
        <w:tabs>
          <w:tab w:val="left" w:pos="7200"/>
          <w:tab w:val="right" w:pos="9360"/>
        </w:tabs>
        <w:rPr>
          <w:color w:val="FF0000"/>
        </w:rPr>
      </w:pPr>
      <w:r w:rsidRPr="00095C1F">
        <w:t xml:space="preserve">Vlera e ofertës =   </w:t>
      </w:r>
      <w:r w:rsidR="000A1B73">
        <w:rPr>
          <w:b/>
          <w:lang w:eastAsia="sq-AL"/>
        </w:rPr>
        <w:t>148,990,279.</w:t>
      </w:r>
      <w:r w:rsidR="000A1B73" w:rsidRPr="000A1B73">
        <w:rPr>
          <w:b/>
          <w:lang w:eastAsia="sq-AL"/>
        </w:rPr>
        <w:t>45</w:t>
      </w:r>
      <w:r w:rsidRPr="00095C1F">
        <w:rPr>
          <w:lang w:val="it-IT"/>
        </w:rPr>
        <w:t>(</w:t>
      </w:r>
      <w:r w:rsidR="000A1B73">
        <w:rPr>
          <w:lang w:val="it-IT"/>
        </w:rPr>
        <w:t>njëqind e dyzetë e tetë milion e nëntëqind e nëntëdhjetë mijë e dyqind e shtatëdhjetë e nëntë pikë dyzetë e pesë</w:t>
      </w:r>
      <w:r w:rsidR="00BE2AE3">
        <w:rPr>
          <w:lang w:val="it-IT"/>
        </w:rPr>
        <w:t>) lekë pa TVSH.</w:t>
      </w:r>
    </w:p>
    <w:p w:rsidR="00EF69E7" w:rsidRDefault="00EF69E7" w:rsidP="007B085B">
      <w:pPr>
        <w:jc w:val="both"/>
        <w:rPr>
          <w:lang w:val="it-IT"/>
        </w:rPr>
      </w:pPr>
    </w:p>
    <w:p w:rsidR="00EF69E7" w:rsidRPr="005A6F32" w:rsidRDefault="00EF69E7" w:rsidP="007B085B">
      <w:pPr>
        <w:jc w:val="both"/>
        <w:rPr>
          <w:b/>
          <w:color w:val="FF0000"/>
        </w:rPr>
      </w:pPr>
    </w:p>
    <w:p w:rsidR="000A1B73" w:rsidRPr="000A1B73" w:rsidRDefault="000A1B73" w:rsidP="00DF1C10">
      <w:pPr>
        <w:numPr>
          <w:ilvl w:val="0"/>
          <w:numId w:val="2"/>
        </w:numPr>
        <w:jc w:val="both"/>
        <w:rPr>
          <w:b/>
          <w:iCs/>
        </w:rPr>
      </w:pPr>
      <w:r>
        <w:rPr>
          <w:b/>
        </w:rPr>
        <w:t>Bashkimi i Operatorëve</w:t>
      </w:r>
      <w:r w:rsidR="007B085B" w:rsidRPr="005E7C67">
        <w:rPr>
          <w:b/>
        </w:rPr>
        <w:t xml:space="preserve"> Ekonomik</w:t>
      </w:r>
      <w:r w:rsidR="007B085B" w:rsidRPr="005E7C67">
        <w:rPr>
          <w:b/>
          <w:bCs/>
          <w:iCs/>
        </w:rPr>
        <w:t xml:space="preserve">  “</w:t>
      </w:r>
      <w:r>
        <w:rPr>
          <w:b/>
          <w:bCs/>
          <w:iCs/>
        </w:rPr>
        <w:t>Bruci</w:t>
      </w:r>
      <w:r w:rsidR="007B085B" w:rsidRPr="005E7C67">
        <w:rPr>
          <w:b/>
          <w:bCs/>
          <w:iCs/>
        </w:rPr>
        <w:t>” shpk</w:t>
      </w:r>
      <w:r>
        <w:rPr>
          <w:b/>
          <w:bCs/>
          <w:iCs/>
        </w:rPr>
        <w:t>&amp; “Alpen Pulito” shpk</w:t>
      </w:r>
    </w:p>
    <w:p w:rsidR="007B085B" w:rsidRPr="005E7C67" w:rsidRDefault="001820CF" w:rsidP="000A1B73">
      <w:pPr>
        <w:ind w:left="720"/>
        <w:jc w:val="both"/>
        <w:rPr>
          <w:b/>
          <w:iCs/>
        </w:rPr>
      </w:pPr>
      <w:r>
        <w:rPr>
          <w:b/>
          <w:bCs/>
          <w:iCs/>
        </w:rPr>
        <w:t>NUIS</w:t>
      </w:r>
      <w:r w:rsidR="000A1B73" w:rsidRPr="0061651A">
        <w:rPr>
          <w:bCs/>
          <w:iCs/>
          <w:smallCaps/>
          <w:lang w:eastAsia="sq-AL"/>
        </w:rPr>
        <w:t>J61826102J</w:t>
      </w:r>
      <w:r w:rsidR="000A1B73" w:rsidRPr="000A1B73">
        <w:rPr>
          <w:b/>
          <w:bCs/>
          <w:iCs/>
          <w:smallCaps/>
          <w:lang w:eastAsia="sq-AL"/>
        </w:rPr>
        <w:t>&amp; NUIS</w:t>
      </w:r>
      <w:r w:rsidR="000A1B73" w:rsidRPr="0061651A">
        <w:rPr>
          <w:bCs/>
          <w:iCs/>
          <w:smallCaps/>
          <w:lang w:eastAsia="sq-AL"/>
        </w:rPr>
        <w:t>K61516506H</w:t>
      </w:r>
    </w:p>
    <w:p w:rsidR="007B085B" w:rsidRPr="009A3030" w:rsidRDefault="007B085B" w:rsidP="009A3030">
      <w:pPr>
        <w:jc w:val="center"/>
        <w:rPr>
          <w:b/>
          <w:bCs/>
        </w:rPr>
      </w:pPr>
      <w:r w:rsidRPr="005E7C67">
        <w:tab/>
      </w:r>
    </w:p>
    <w:p w:rsidR="007B085B" w:rsidRDefault="005E7C67" w:rsidP="007B085B">
      <w:pPr>
        <w:rPr>
          <w:lang w:val="it-IT"/>
        </w:rPr>
      </w:pPr>
      <w:r w:rsidRPr="005E7C67">
        <w:t xml:space="preserve">Vlera e ofertës =   </w:t>
      </w:r>
      <w:r w:rsidR="000A1B73" w:rsidRPr="000A1B73">
        <w:rPr>
          <w:b/>
          <w:lang w:eastAsia="sq-AL"/>
        </w:rPr>
        <w:t>152,977,413</w:t>
      </w:r>
      <w:r w:rsidR="00BE2AE3">
        <w:rPr>
          <w:lang w:val="it-IT"/>
        </w:rPr>
        <w:t>(njëqind e</w:t>
      </w:r>
      <w:r w:rsidR="000A1B73">
        <w:rPr>
          <w:lang w:val="it-IT"/>
        </w:rPr>
        <w:t xml:space="preserve"> pesëdhjetë e dy milion e nëntëqind e shtatëdhjetë e shtatë mijë e katërqind e trembëdhjetë</w:t>
      </w:r>
      <w:r w:rsidR="00BE2AE3">
        <w:rPr>
          <w:lang w:val="it-IT"/>
        </w:rPr>
        <w:t>) lekë pa TVSH.</w:t>
      </w:r>
    </w:p>
    <w:p w:rsidR="005E7C67" w:rsidRPr="005E7C67" w:rsidRDefault="005E7C67" w:rsidP="007B085B"/>
    <w:p w:rsidR="000A1B73" w:rsidRPr="000A1B73" w:rsidRDefault="000A1B73" w:rsidP="000A1B73">
      <w:pPr>
        <w:numPr>
          <w:ilvl w:val="0"/>
          <w:numId w:val="2"/>
        </w:numPr>
        <w:jc w:val="both"/>
        <w:rPr>
          <w:b/>
          <w:iCs/>
        </w:rPr>
      </w:pPr>
      <w:r>
        <w:rPr>
          <w:b/>
        </w:rPr>
        <w:t>Bashkimi i Operatorëve</w:t>
      </w:r>
      <w:r w:rsidRPr="005E7C67">
        <w:rPr>
          <w:b/>
        </w:rPr>
        <w:t xml:space="preserve"> Ekonomik</w:t>
      </w:r>
      <w:r w:rsidRPr="005E7C67">
        <w:rPr>
          <w:b/>
          <w:bCs/>
          <w:iCs/>
        </w:rPr>
        <w:t xml:space="preserve">  “</w:t>
      </w:r>
      <w:r>
        <w:rPr>
          <w:b/>
          <w:bCs/>
          <w:iCs/>
        </w:rPr>
        <w:t>RSM</w:t>
      </w:r>
      <w:r w:rsidRPr="005E7C67">
        <w:rPr>
          <w:b/>
          <w:bCs/>
          <w:iCs/>
        </w:rPr>
        <w:t>” shpk</w:t>
      </w:r>
      <w:r>
        <w:rPr>
          <w:b/>
          <w:bCs/>
          <w:iCs/>
        </w:rPr>
        <w:t xml:space="preserve">&amp; “Aurora Konstruksion” shpk                               </w:t>
      </w:r>
    </w:p>
    <w:p w:rsidR="000A1B73" w:rsidRPr="005E7C67" w:rsidRDefault="000A1B73" w:rsidP="000A1B73">
      <w:pPr>
        <w:ind w:left="720"/>
        <w:jc w:val="both"/>
        <w:rPr>
          <w:b/>
          <w:iCs/>
        </w:rPr>
      </w:pPr>
      <w:r>
        <w:rPr>
          <w:b/>
          <w:bCs/>
          <w:iCs/>
        </w:rPr>
        <w:t xml:space="preserve">                                                       NUIS</w:t>
      </w:r>
      <w:r w:rsidRPr="0061651A">
        <w:rPr>
          <w:bCs/>
          <w:iCs/>
          <w:smallCaps/>
          <w:lang w:eastAsia="sq-AL"/>
        </w:rPr>
        <w:t>L04803001U</w:t>
      </w:r>
      <w:r w:rsidRPr="000A1B73">
        <w:rPr>
          <w:b/>
          <w:bCs/>
          <w:iCs/>
          <w:smallCaps/>
          <w:lang w:eastAsia="sq-AL"/>
        </w:rPr>
        <w:t>&amp; NUIS</w:t>
      </w:r>
      <w:r w:rsidRPr="0061651A">
        <w:rPr>
          <w:bCs/>
          <w:iCs/>
          <w:smallCaps/>
          <w:lang w:eastAsia="sq-AL"/>
        </w:rPr>
        <w:t>K02017003I</w:t>
      </w:r>
    </w:p>
    <w:p w:rsidR="00DF1C10" w:rsidRPr="005A6F32" w:rsidRDefault="00DF1C10" w:rsidP="00DF1C10">
      <w:pPr>
        <w:tabs>
          <w:tab w:val="left" w:pos="7200"/>
          <w:tab w:val="right" w:pos="9360"/>
        </w:tabs>
        <w:rPr>
          <w:color w:val="FF0000"/>
        </w:rPr>
      </w:pPr>
      <w:r w:rsidRPr="005A6F32">
        <w:rPr>
          <w:color w:val="FF0000"/>
        </w:rPr>
        <w:tab/>
      </w:r>
    </w:p>
    <w:p w:rsidR="00DF1C10" w:rsidRPr="00BE2AE3" w:rsidRDefault="000A1B73" w:rsidP="00DF1C10">
      <w:pPr>
        <w:jc w:val="both"/>
        <w:rPr>
          <w:lang w:val="it-IT"/>
        </w:rPr>
      </w:pPr>
      <w:r>
        <w:t xml:space="preserve">Vlera e ofertës = </w:t>
      </w:r>
      <w:r>
        <w:rPr>
          <w:b/>
          <w:lang w:eastAsia="sq-AL"/>
        </w:rPr>
        <w:t>159,568,</w:t>
      </w:r>
      <w:r w:rsidRPr="000A1B73">
        <w:rPr>
          <w:b/>
          <w:lang w:eastAsia="sq-AL"/>
        </w:rPr>
        <w:t>797</w:t>
      </w:r>
      <w:r w:rsidR="005E7C67" w:rsidRPr="005E7C67">
        <w:rPr>
          <w:lang w:val="it-IT"/>
        </w:rPr>
        <w:t>(</w:t>
      </w:r>
      <w:r>
        <w:rPr>
          <w:lang w:val="it-IT"/>
        </w:rPr>
        <w:t>njëqind e pesëdhjetë e nëntë milion e pesëqind e gjashtëdhjetë e tetë mijë e shtatëqind e nëntëdhjetë e shtatë</w:t>
      </w:r>
      <w:r w:rsidR="005E7C67" w:rsidRPr="005E7C67">
        <w:rPr>
          <w:lang w:val="it-IT"/>
        </w:rPr>
        <w:t>)</w:t>
      </w:r>
      <w:r w:rsidR="00DF1C10" w:rsidRPr="005E7C67">
        <w:t>lekë pa TVSH.</w:t>
      </w:r>
    </w:p>
    <w:p w:rsidR="00DF1C10" w:rsidRPr="005A6F32" w:rsidRDefault="00DF1C10" w:rsidP="007B085B">
      <w:pPr>
        <w:rPr>
          <w:color w:val="FF0000"/>
        </w:rPr>
      </w:pPr>
    </w:p>
    <w:p w:rsidR="00DF1C10" w:rsidRPr="00BE2AE3" w:rsidRDefault="00DF1C10" w:rsidP="000A1B73">
      <w:pPr>
        <w:numPr>
          <w:ilvl w:val="0"/>
          <w:numId w:val="2"/>
        </w:numPr>
        <w:jc w:val="both"/>
        <w:rPr>
          <w:b/>
          <w:iCs/>
        </w:rPr>
      </w:pPr>
      <w:r w:rsidRPr="005E7C67">
        <w:rPr>
          <w:b/>
        </w:rPr>
        <w:t>Operatori Ekonomik</w:t>
      </w:r>
      <w:r w:rsidRPr="005E7C67">
        <w:rPr>
          <w:b/>
          <w:bCs/>
          <w:iCs/>
        </w:rPr>
        <w:t xml:space="preserve">  “</w:t>
      </w:r>
      <w:r w:rsidR="000A1B73">
        <w:rPr>
          <w:b/>
          <w:bCs/>
          <w:iCs/>
        </w:rPr>
        <w:t>Korsel</w:t>
      </w:r>
      <w:r w:rsidR="005E7C67">
        <w:rPr>
          <w:b/>
          <w:bCs/>
          <w:iCs/>
        </w:rPr>
        <w:t xml:space="preserve">” shpk          </w:t>
      </w:r>
      <w:r w:rsidRPr="005E7C67">
        <w:rPr>
          <w:b/>
        </w:rPr>
        <w:t>N</w:t>
      </w:r>
      <w:r w:rsidR="00D9304B" w:rsidRPr="005E7C67">
        <w:rPr>
          <w:b/>
        </w:rPr>
        <w:t>UIS</w:t>
      </w:r>
      <w:r w:rsidR="000A1B73" w:rsidRPr="0061651A">
        <w:rPr>
          <w:bCs/>
          <w:iCs/>
          <w:smallCaps/>
          <w:lang w:eastAsia="sq-AL"/>
        </w:rPr>
        <w:t>J64104124G</w:t>
      </w:r>
    </w:p>
    <w:p w:rsidR="00BE2AE3" w:rsidRDefault="00DF1C10" w:rsidP="00BE2AE3">
      <w:pPr>
        <w:tabs>
          <w:tab w:val="left" w:pos="7200"/>
          <w:tab w:val="right" w:pos="9360"/>
        </w:tabs>
      </w:pPr>
      <w:r w:rsidRPr="005E7C67">
        <w:tab/>
      </w:r>
    </w:p>
    <w:p w:rsidR="00DF1C10" w:rsidRDefault="00D9304B" w:rsidP="00BE2AE3">
      <w:pPr>
        <w:tabs>
          <w:tab w:val="left" w:pos="7200"/>
          <w:tab w:val="right" w:pos="9360"/>
        </w:tabs>
        <w:rPr>
          <w:b/>
        </w:rPr>
      </w:pPr>
      <w:r w:rsidRPr="005E7C67">
        <w:t xml:space="preserve">Vlera e ofertës = </w:t>
      </w:r>
      <w:r w:rsidR="000A1B73">
        <w:rPr>
          <w:b/>
          <w:lang w:eastAsia="sq-AL"/>
        </w:rPr>
        <w:t>173,578,</w:t>
      </w:r>
      <w:r w:rsidR="000A1B73" w:rsidRPr="000A1B73">
        <w:rPr>
          <w:b/>
          <w:lang w:eastAsia="sq-AL"/>
        </w:rPr>
        <w:t xml:space="preserve">686 </w:t>
      </w:r>
      <w:r w:rsidRPr="005E7C67">
        <w:rPr>
          <w:lang w:val="it-IT"/>
        </w:rPr>
        <w:t>(</w:t>
      </w:r>
      <w:r w:rsidR="0006081F">
        <w:rPr>
          <w:lang w:val="it-IT"/>
        </w:rPr>
        <w:t>njëqind e shtatëdhjetë e tre milion e pesëqind e shtatëdhjetë e tetë mijë e gjashtëqind e tetëdhjetë e gjashtë</w:t>
      </w:r>
      <w:r w:rsidRPr="005E7C67">
        <w:rPr>
          <w:lang w:val="it-IT"/>
        </w:rPr>
        <w:t>)</w:t>
      </w:r>
      <w:r w:rsidR="00DF1C10" w:rsidRPr="005E7C67">
        <w:t>lekë pa TVSH.</w:t>
      </w:r>
    </w:p>
    <w:p w:rsidR="0006081F" w:rsidRPr="00BE2AE3" w:rsidRDefault="0006081F" w:rsidP="00BE2AE3">
      <w:pPr>
        <w:tabs>
          <w:tab w:val="left" w:pos="7200"/>
          <w:tab w:val="right" w:pos="9360"/>
        </w:tabs>
      </w:pPr>
    </w:p>
    <w:p w:rsidR="0006081F" w:rsidRPr="00BE2AE3" w:rsidRDefault="0006081F" w:rsidP="0006081F">
      <w:pPr>
        <w:numPr>
          <w:ilvl w:val="0"/>
          <w:numId w:val="2"/>
        </w:numPr>
        <w:jc w:val="both"/>
        <w:rPr>
          <w:b/>
          <w:iCs/>
        </w:rPr>
      </w:pPr>
      <w:r w:rsidRPr="005E7C67">
        <w:rPr>
          <w:b/>
        </w:rPr>
        <w:t>Operatori Ekonomik</w:t>
      </w:r>
      <w:r w:rsidRPr="005E7C67">
        <w:rPr>
          <w:b/>
          <w:bCs/>
          <w:iCs/>
        </w:rPr>
        <w:t xml:space="preserve">  “</w:t>
      </w:r>
      <w:r>
        <w:rPr>
          <w:b/>
          <w:bCs/>
          <w:iCs/>
        </w:rPr>
        <w:t xml:space="preserve">Infinit Constructions” shpk          </w:t>
      </w:r>
      <w:r w:rsidRPr="005E7C67">
        <w:rPr>
          <w:b/>
        </w:rPr>
        <w:t xml:space="preserve">NUIS  </w:t>
      </w:r>
      <w:r w:rsidRPr="001B408C">
        <w:rPr>
          <w:bCs/>
          <w:iCs/>
          <w:smallCaps/>
          <w:lang w:eastAsia="sq-AL"/>
        </w:rPr>
        <w:t>J62904100D</w:t>
      </w:r>
    </w:p>
    <w:p w:rsidR="0006081F" w:rsidRDefault="0006081F" w:rsidP="0006081F">
      <w:pPr>
        <w:tabs>
          <w:tab w:val="left" w:pos="7200"/>
          <w:tab w:val="right" w:pos="9360"/>
        </w:tabs>
      </w:pPr>
      <w:r w:rsidRPr="005E7C67">
        <w:tab/>
      </w:r>
    </w:p>
    <w:p w:rsidR="0006081F" w:rsidRDefault="0006081F" w:rsidP="0006081F">
      <w:pPr>
        <w:tabs>
          <w:tab w:val="left" w:pos="7200"/>
          <w:tab w:val="right" w:pos="9360"/>
        </w:tabs>
        <w:rPr>
          <w:b/>
        </w:rPr>
      </w:pPr>
      <w:r w:rsidRPr="005E7C67">
        <w:t xml:space="preserve">Vlera e ofertës = </w:t>
      </w:r>
      <w:r>
        <w:rPr>
          <w:b/>
          <w:lang w:eastAsia="sq-AL"/>
        </w:rPr>
        <w:t>173,833,</w:t>
      </w:r>
      <w:r w:rsidRPr="0006081F">
        <w:rPr>
          <w:b/>
          <w:lang w:eastAsia="sq-AL"/>
        </w:rPr>
        <w:t>325</w:t>
      </w:r>
      <w:r w:rsidRPr="005E7C67">
        <w:rPr>
          <w:lang w:val="it-IT"/>
        </w:rPr>
        <w:t>(</w:t>
      </w:r>
      <w:r>
        <w:rPr>
          <w:lang w:val="it-IT"/>
        </w:rPr>
        <w:t>njëqind e shtatëdhjetë e tre milion e tetëqind e tridhjetë e tre mijë e treqind e njëzetë e pesë</w:t>
      </w:r>
      <w:r w:rsidRPr="005E7C67">
        <w:rPr>
          <w:lang w:val="it-IT"/>
        </w:rPr>
        <w:t xml:space="preserve">) </w:t>
      </w:r>
      <w:r w:rsidRPr="005E7C67">
        <w:t>lekë pa TVSH.</w:t>
      </w:r>
    </w:p>
    <w:p w:rsidR="00141C3B" w:rsidRPr="005A6F32" w:rsidRDefault="00141C3B" w:rsidP="007B085B">
      <w:pPr>
        <w:rPr>
          <w:color w:val="FF0000"/>
        </w:rPr>
      </w:pPr>
    </w:p>
    <w:p w:rsidR="0006081F" w:rsidRPr="00BE2AE3" w:rsidRDefault="0006081F" w:rsidP="0006081F">
      <w:pPr>
        <w:numPr>
          <w:ilvl w:val="0"/>
          <w:numId w:val="2"/>
        </w:numPr>
        <w:jc w:val="both"/>
        <w:rPr>
          <w:b/>
          <w:iCs/>
        </w:rPr>
      </w:pPr>
      <w:r w:rsidRPr="005E7C67">
        <w:rPr>
          <w:b/>
        </w:rPr>
        <w:t>Operatori Ekonomik</w:t>
      </w:r>
      <w:r w:rsidRPr="005E7C67">
        <w:rPr>
          <w:b/>
          <w:bCs/>
          <w:iCs/>
        </w:rPr>
        <w:t xml:space="preserve">  “</w:t>
      </w:r>
      <w:r>
        <w:rPr>
          <w:b/>
          <w:bCs/>
          <w:iCs/>
        </w:rPr>
        <w:t xml:space="preserve">Fusha” shpk          </w:t>
      </w:r>
      <w:r w:rsidRPr="005E7C67">
        <w:rPr>
          <w:b/>
        </w:rPr>
        <w:t xml:space="preserve">NUIS  </w:t>
      </w:r>
      <w:r w:rsidRPr="001B408C">
        <w:rPr>
          <w:bCs/>
          <w:iCs/>
          <w:smallCaps/>
          <w:lang w:eastAsia="sq-AL"/>
        </w:rPr>
        <w:t>J61922018S</w:t>
      </w:r>
    </w:p>
    <w:p w:rsidR="0006081F" w:rsidRDefault="0006081F" w:rsidP="0006081F">
      <w:pPr>
        <w:tabs>
          <w:tab w:val="left" w:pos="7200"/>
          <w:tab w:val="right" w:pos="9360"/>
        </w:tabs>
      </w:pPr>
      <w:r w:rsidRPr="005E7C67">
        <w:tab/>
      </w:r>
    </w:p>
    <w:p w:rsidR="0006081F" w:rsidRDefault="0006081F" w:rsidP="0006081F">
      <w:pPr>
        <w:tabs>
          <w:tab w:val="left" w:pos="7200"/>
          <w:tab w:val="right" w:pos="9360"/>
        </w:tabs>
        <w:rPr>
          <w:b/>
        </w:rPr>
      </w:pPr>
      <w:r w:rsidRPr="005E7C67">
        <w:t xml:space="preserve">Vlera e ofertës = </w:t>
      </w:r>
      <w:r>
        <w:rPr>
          <w:b/>
          <w:lang w:eastAsia="sq-AL"/>
        </w:rPr>
        <w:t>174,022,</w:t>
      </w:r>
      <w:r w:rsidRPr="0006081F">
        <w:rPr>
          <w:b/>
          <w:lang w:eastAsia="sq-AL"/>
        </w:rPr>
        <w:t>820</w:t>
      </w:r>
      <w:r w:rsidRPr="005E7C67">
        <w:rPr>
          <w:lang w:val="it-IT"/>
        </w:rPr>
        <w:t>(</w:t>
      </w:r>
      <w:r>
        <w:rPr>
          <w:lang w:val="it-IT"/>
        </w:rPr>
        <w:t>njëqind e shtatëdhjetë e katër milion e njëzetë e dy mijë e tetëqind e njëzetë</w:t>
      </w:r>
      <w:r w:rsidRPr="005E7C67">
        <w:rPr>
          <w:lang w:val="it-IT"/>
        </w:rPr>
        <w:t xml:space="preserve">) </w:t>
      </w:r>
      <w:r w:rsidRPr="005E7C67">
        <w:t>lekë pa TVSH.</w:t>
      </w:r>
    </w:p>
    <w:p w:rsidR="00FA51A3" w:rsidRPr="005A6F32" w:rsidRDefault="00FA51A3" w:rsidP="00141C3B">
      <w:pPr>
        <w:autoSpaceDE w:val="0"/>
        <w:autoSpaceDN w:val="0"/>
        <w:adjustRightInd w:val="0"/>
        <w:jc w:val="both"/>
        <w:rPr>
          <w:color w:val="FF0000"/>
        </w:rPr>
      </w:pPr>
    </w:p>
    <w:p w:rsidR="00141C3B" w:rsidRPr="005E7C67" w:rsidRDefault="00205B75" w:rsidP="00141C3B">
      <w:pPr>
        <w:tabs>
          <w:tab w:val="center" w:pos="4680"/>
          <w:tab w:val="right" w:pos="9360"/>
        </w:tabs>
        <w:jc w:val="both"/>
        <w:rPr>
          <w:b/>
          <w:bCs/>
          <w:iCs/>
          <w:lang w:val="da-DK"/>
        </w:rPr>
      </w:pPr>
      <w:r w:rsidRPr="005E7C67">
        <w:rPr>
          <w:b/>
          <w:bCs/>
          <w:iCs/>
          <w:lang w:val="da-DK"/>
        </w:rPr>
        <w:t>Janë skualifikuar Operatorët ekonomik të mëposhtë</w:t>
      </w:r>
      <w:r w:rsidR="00EC5433" w:rsidRPr="005E7C67">
        <w:rPr>
          <w:b/>
          <w:bCs/>
          <w:iCs/>
          <w:lang w:val="da-DK"/>
        </w:rPr>
        <w:t>m:</w:t>
      </w:r>
    </w:p>
    <w:p w:rsidR="00EC5433" w:rsidRPr="005E7C67" w:rsidRDefault="00205B75" w:rsidP="00141C3B">
      <w:pPr>
        <w:tabs>
          <w:tab w:val="center" w:pos="4680"/>
          <w:tab w:val="right" w:pos="9360"/>
        </w:tabs>
        <w:jc w:val="both"/>
        <w:rPr>
          <w:b/>
          <w:bCs/>
          <w:iCs/>
          <w:lang w:val="da-DK"/>
        </w:rPr>
      </w:pPr>
      <w:r w:rsidRPr="005E7C67">
        <w:rPr>
          <w:b/>
          <w:bCs/>
          <w:iCs/>
          <w:lang w:val="da-DK"/>
        </w:rPr>
        <w:t>Përkatësisht për arsyet e mëposht</w:t>
      </w:r>
      <w:r w:rsidR="00EC5433" w:rsidRPr="005E7C67">
        <w:rPr>
          <w:b/>
          <w:bCs/>
          <w:iCs/>
          <w:lang w:val="da-DK"/>
        </w:rPr>
        <w:t>me:</w:t>
      </w:r>
    </w:p>
    <w:p w:rsidR="00FA0410" w:rsidRPr="005E7C67" w:rsidRDefault="00FA0410" w:rsidP="00141C3B">
      <w:pPr>
        <w:tabs>
          <w:tab w:val="center" w:pos="4680"/>
          <w:tab w:val="right" w:pos="9360"/>
        </w:tabs>
        <w:jc w:val="both"/>
        <w:rPr>
          <w:b/>
          <w:bCs/>
          <w:iCs/>
          <w:lang w:val="da-DK"/>
        </w:rPr>
      </w:pPr>
    </w:p>
    <w:p w:rsidR="00DF1C10" w:rsidRPr="005E7C67" w:rsidRDefault="00DF1C10" w:rsidP="005E7C67">
      <w:pPr>
        <w:pStyle w:val="ListParagraph"/>
        <w:numPr>
          <w:ilvl w:val="0"/>
          <w:numId w:val="3"/>
        </w:numPr>
        <w:jc w:val="both"/>
        <w:rPr>
          <w:b/>
          <w:iCs/>
        </w:rPr>
      </w:pPr>
      <w:r w:rsidRPr="005E7C67">
        <w:rPr>
          <w:b/>
        </w:rPr>
        <w:t>OperatoriEkonomik</w:t>
      </w:r>
      <w:r w:rsidRPr="005E7C67">
        <w:rPr>
          <w:b/>
          <w:bCs/>
          <w:iCs/>
        </w:rPr>
        <w:t xml:space="preserve">  “</w:t>
      </w:r>
      <w:r w:rsidR="0006081F">
        <w:rPr>
          <w:b/>
          <w:bCs/>
          <w:iCs/>
        </w:rPr>
        <w:t>Eral Construction Company</w:t>
      </w:r>
      <w:r w:rsidRPr="005E7C67">
        <w:rPr>
          <w:b/>
          <w:bCs/>
          <w:iCs/>
        </w:rPr>
        <w:t>” shpk</w:t>
      </w:r>
    </w:p>
    <w:p w:rsidR="005E7C67" w:rsidRPr="005E7C67" w:rsidRDefault="005E7C67" w:rsidP="005E7C67">
      <w:pPr>
        <w:pStyle w:val="ListParagraph"/>
        <w:jc w:val="both"/>
        <w:rPr>
          <w:b/>
          <w:iCs/>
          <w:color w:val="FF0000"/>
        </w:rPr>
      </w:pPr>
    </w:p>
    <w:p w:rsidR="0006081F" w:rsidRPr="0006081F" w:rsidRDefault="0006081F" w:rsidP="0006081F">
      <w:pPr>
        <w:pStyle w:val="ListParagraph"/>
        <w:numPr>
          <w:ilvl w:val="0"/>
          <w:numId w:val="16"/>
        </w:numPr>
        <w:contextualSpacing/>
        <w:jc w:val="both"/>
        <w:rPr>
          <w:rFonts w:eastAsia="Calibri"/>
          <w:lang w:val="it-IT"/>
        </w:rPr>
      </w:pPr>
      <w:r w:rsidRPr="0006081F">
        <w:rPr>
          <w:rFonts w:eastAsia="Calibri"/>
          <w:lang w:val="it-IT"/>
        </w:rPr>
        <w:t xml:space="preserve">Pas hapjes së ofertave, Komisioni i Vlerësimit të Ofertave konstatoi se shoqëria “Eral Construction Company” shpk  nuk ka paraqitur në sistemin elektronik ofertën ekonomike dhe dokumentacionin e plotë ligjor e teknik të kërkuar në Shtojcën 7, të dokumenteve të tenderit për këtë procedurë. </w:t>
      </w:r>
    </w:p>
    <w:p w:rsidR="0006081F" w:rsidRPr="0006081F" w:rsidRDefault="0006081F" w:rsidP="0006081F">
      <w:pPr>
        <w:pStyle w:val="ListParagraph"/>
        <w:numPr>
          <w:ilvl w:val="0"/>
          <w:numId w:val="16"/>
        </w:numPr>
        <w:contextualSpacing/>
        <w:jc w:val="both"/>
        <w:rPr>
          <w:rFonts w:eastAsia="Calibri"/>
          <w:lang w:val="it-IT"/>
        </w:rPr>
      </w:pPr>
      <w:r w:rsidRPr="0006081F">
        <w:rPr>
          <w:rFonts w:eastAsia="Calibri"/>
          <w:lang w:val="it-IT"/>
        </w:rPr>
        <w:t xml:space="preserve">Ky fakt i konstatuar nga KVO-ja u regjistrua në procesverbalin e vlerësimit të Ofertave. Mungesa e ofertës ekonomike u konfirmua nga të gjithë anëtarët e KVO-së në tërësi. </w:t>
      </w:r>
    </w:p>
    <w:p w:rsidR="0006081F" w:rsidRPr="0006081F" w:rsidRDefault="0006081F" w:rsidP="0006081F">
      <w:pPr>
        <w:contextualSpacing/>
        <w:jc w:val="both"/>
        <w:rPr>
          <w:rFonts w:eastAsia="Calibri"/>
          <w:lang w:val="it-IT"/>
        </w:rPr>
      </w:pPr>
    </w:p>
    <w:p w:rsidR="0006081F" w:rsidRPr="0006081F" w:rsidRDefault="0006081F" w:rsidP="0006081F">
      <w:pPr>
        <w:pStyle w:val="ListParagraph"/>
        <w:keepNext/>
        <w:numPr>
          <w:ilvl w:val="0"/>
          <w:numId w:val="16"/>
        </w:numPr>
        <w:jc w:val="both"/>
        <w:outlineLvl w:val="5"/>
        <w:rPr>
          <w:iCs/>
          <w:color w:val="000000"/>
          <w:lang w:val="pt-BR"/>
        </w:rPr>
      </w:pPr>
      <w:r w:rsidRPr="0006081F">
        <w:rPr>
          <w:rFonts w:eastAsia="Calibri"/>
          <w:lang w:val="it-IT"/>
        </w:rPr>
        <w:t>Përsa më sipër, Operatori Ekonomik</w:t>
      </w:r>
      <w:r w:rsidRPr="0006081F">
        <w:rPr>
          <w:iCs/>
          <w:color w:val="000000"/>
          <w:lang w:val="pt-BR"/>
        </w:rPr>
        <w:t xml:space="preserve">“Eral Construction Company” Sh.p.k s’kualifikohet </w:t>
      </w:r>
      <w:r w:rsidRPr="0006081F">
        <w:rPr>
          <w:iCs/>
          <w:color w:val="000000"/>
          <w:lang w:val="it-IT"/>
        </w:rPr>
        <w:t xml:space="preserve">pasi nuk ka paraqitur dokumentacionin e plotë ligjor dhe teknik dhe Formularin e Çmimit të Ofertës sipas Shtojcës 1 dhe preventivin e detajuar sipas zërave përkatës, kërkesa këto të përcaktuara në Kriteret e Përgjithshme të Kualifikimit dhe Kriteret e Veçanta të Kualifikimit, Shtojca 7,  e dokumenteve standarte të tenderit për këtë procedurë. </w:t>
      </w:r>
    </w:p>
    <w:p w:rsidR="006C056B" w:rsidRPr="005A6F32" w:rsidRDefault="006C056B" w:rsidP="006C056B">
      <w:pPr>
        <w:contextualSpacing/>
        <w:jc w:val="both"/>
        <w:rPr>
          <w:rFonts w:eastAsia="Calibri"/>
          <w:bCs/>
          <w:iCs/>
          <w:smallCaps/>
          <w:color w:val="FF0000"/>
          <w:lang w:val="it-IT"/>
        </w:rPr>
      </w:pPr>
    </w:p>
    <w:p w:rsidR="00DF1C10" w:rsidRPr="005E7C67" w:rsidRDefault="005E7C67" w:rsidP="005E7C67">
      <w:pPr>
        <w:pStyle w:val="ListParagraph"/>
        <w:numPr>
          <w:ilvl w:val="0"/>
          <w:numId w:val="3"/>
        </w:numPr>
        <w:jc w:val="both"/>
        <w:rPr>
          <w:b/>
          <w:iCs/>
        </w:rPr>
      </w:pPr>
      <w:r w:rsidRPr="005E7C67">
        <w:rPr>
          <w:b/>
        </w:rPr>
        <w:t>Operatori</w:t>
      </w:r>
      <w:r w:rsidR="00DF1C10" w:rsidRPr="005E7C67">
        <w:rPr>
          <w:b/>
        </w:rPr>
        <w:t>Ekonomik</w:t>
      </w:r>
      <w:r w:rsidR="00DF1C10" w:rsidRPr="005E7C67">
        <w:rPr>
          <w:b/>
          <w:bCs/>
          <w:iCs/>
        </w:rPr>
        <w:t xml:space="preserve">  “</w:t>
      </w:r>
      <w:r w:rsidR="0006081F">
        <w:rPr>
          <w:b/>
          <w:bCs/>
          <w:iCs/>
        </w:rPr>
        <w:t>Victoria Invest</w:t>
      </w:r>
      <w:r w:rsidR="00DF1C10" w:rsidRPr="005E7C67">
        <w:rPr>
          <w:b/>
          <w:bCs/>
          <w:iCs/>
        </w:rPr>
        <w:t>” shpk</w:t>
      </w:r>
    </w:p>
    <w:p w:rsidR="00FA51A3" w:rsidRPr="005A6F32" w:rsidRDefault="00FA51A3" w:rsidP="00141C3B">
      <w:pPr>
        <w:pStyle w:val="NormalWeb"/>
        <w:spacing w:before="0" w:beforeAutospacing="0" w:after="0" w:afterAutospacing="0"/>
        <w:jc w:val="both"/>
        <w:rPr>
          <w:rFonts w:eastAsia="Calibri"/>
          <w:bCs/>
          <w:smallCaps/>
          <w:color w:val="FF0000"/>
          <w:lang w:val="pt-BR"/>
        </w:rPr>
      </w:pPr>
    </w:p>
    <w:p w:rsidR="0006081F" w:rsidRPr="0006081F" w:rsidRDefault="0006081F" w:rsidP="0006081F">
      <w:pPr>
        <w:pStyle w:val="ListParagraph"/>
        <w:numPr>
          <w:ilvl w:val="0"/>
          <w:numId w:val="17"/>
        </w:numPr>
        <w:jc w:val="both"/>
        <w:rPr>
          <w:lang/>
        </w:rPr>
      </w:pPr>
      <w:r w:rsidRPr="0006081F">
        <w:rPr>
          <w:lang/>
        </w:rPr>
        <w:lastRenderedPageBreak/>
        <w:t xml:space="preserve">Operatoriekonomik Victoria Invest kalidhur me BashkineTiranekontratën nr.6556/5.prot, datë 08.05.2015 me objekt “PastrimiipjesësLindore 3 tëqytetittëTiranës” e cilakapërfunduarmëdaten 08.06.2015. Ne perfundimtekontratësnëdokumentacionin e mbajturngaBashkiaTiranembidorëzimin e kontenierëvedhepikavetevendgrumbullimittembetjeveështëreflektuarfakti se operatoritekonomik “Victoria Invest” nukkadorëzuarsasine e plotëtëkontenierëvepronë e BashkisëTiranëtëcilëtkanëqënënënadministrimin e shoqërisënëperiudhen e zbatimittëkontratës. </w:t>
      </w:r>
    </w:p>
    <w:p w:rsidR="0006081F" w:rsidRPr="0006081F" w:rsidRDefault="0006081F" w:rsidP="0006081F">
      <w:pPr>
        <w:jc w:val="both"/>
        <w:rPr>
          <w:lang/>
        </w:rPr>
      </w:pPr>
    </w:p>
    <w:p w:rsidR="0006081F" w:rsidRPr="0006081F" w:rsidRDefault="0006081F" w:rsidP="0006081F">
      <w:pPr>
        <w:pStyle w:val="ListParagraph"/>
        <w:numPr>
          <w:ilvl w:val="0"/>
          <w:numId w:val="17"/>
        </w:numPr>
        <w:jc w:val="both"/>
      </w:pPr>
      <w:r w:rsidRPr="0006081F">
        <w:rPr>
          <w:lang/>
        </w:rPr>
        <w:t xml:space="preserve">Përsamësipër, operatoriekonomik “Victoria Invest” sh.p.knukkambyllurdetyrimetkontraktuale me BashkinëTiranë ne lidhje me kontratënNr .6556/5.prot, datë 08.05.2015 duke paturdetyrimndajAutoritetitKontraktorBashkiaTiranënëvlerën 7.069.200 (shtatëmilion e gjashtë e nëntëmijë e dyqind) lekë. </w:t>
      </w:r>
    </w:p>
    <w:p w:rsidR="0006081F" w:rsidRPr="0006081F" w:rsidRDefault="0006081F" w:rsidP="0006081F">
      <w:pPr>
        <w:pStyle w:val="ListParagraph"/>
        <w:numPr>
          <w:ilvl w:val="0"/>
          <w:numId w:val="17"/>
        </w:numPr>
        <w:jc w:val="both"/>
        <w:rPr>
          <w:lang/>
        </w:rPr>
      </w:pPr>
      <w:r w:rsidRPr="0006081F">
        <w:rPr>
          <w:lang/>
        </w:rPr>
        <w:t xml:space="preserve">Nëmbështetjetëpika 4, tënenit 77, Mbikqyrja e Kontratës,  të VKM nr. 914, datë 29.12.2014 “Përmiratimin e rregullavetëprokurimitpublik”, AutoritetiKontraktorkambajturdokumentaciontëplotëqëreflektondetyrimin e operatoritekonomikndajAutoritetitKontraktordhemospermbushjetëdetyrimevekontraktualetëkontratës.  </w:t>
      </w:r>
    </w:p>
    <w:p w:rsidR="0006081F" w:rsidRPr="0006081F" w:rsidRDefault="0006081F" w:rsidP="0006081F">
      <w:pPr>
        <w:jc w:val="both"/>
        <w:rPr>
          <w:lang/>
        </w:rPr>
      </w:pPr>
    </w:p>
    <w:p w:rsidR="0006081F" w:rsidRPr="0006081F" w:rsidRDefault="0006081F" w:rsidP="0006081F">
      <w:pPr>
        <w:pStyle w:val="ListParagraph"/>
        <w:numPr>
          <w:ilvl w:val="0"/>
          <w:numId w:val="17"/>
        </w:numPr>
        <w:jc w:val="both"/>
        <w:rPr>
          <w:lang/>
        </w:rPr>
      </w:pPr>
      <w:r w:rsidRPr="0006081F">
        <w:rPr>
          <w:lang/>
        </w:rPr>
        <w:t>Përsamësipër,  nëmbështetjetënenit 46,  tëLigjit 9643, datë 20.11.2006 për “Prokuriminpublik”, indryshuar, OperatoriEkonomiknukmundtekualifikohetpasikadetyrimndajBashkisëTirane</w:t>
      </w:r>
      <w:r w:rsidRPr="0006081F">
        <w:t>,</w:t>
      </w:r>
      <w:r w:rsidRPr="0006081F">
        <w:rPr>
          <w:lang/>
        </w:rPr>
        <w:t xml:space="preserve"> duke moskrijuarbesueshmëridhekredibilitet.</w:t>
      </w:r>
    </w:p>
    <w:p w:rsidR="006C056B" w:rsidRPr="005A6F32" w:rsidRDefault="006C056B" w:rsidP="006C056B">
      <w:pPr>
        <w:contextualSpacing/>
        <w:jc w:val="both"/>
        <w:rPr>
          <w:rFonts w:eastAsia="Calibri"/>
          <w:color w:val="FF0000"/>
          <w:lang w:val="it-IT"/>
        </w:rPr>
      </w:pPr>
    </w:p>
    <w:p w:rsidR="006C056B" w:rsidRPr="005E7C67" w:rsidRDefault="0006081F" w:rsidP="005E7C67">
      <w:pPr>
        <w:pStyle w:val="ListParagraph"/>
        <w:numPr>
          <w:ilvl w:val="0"/>
          <w:numId w:val="3"/>
        </w:numPr>
        <w:jc w:val="both"/>
        <w:rPr>
          <w:b/>
          <w:iCs/>
        </w:rPr>
      </w:pPr>
      <w:r>
        <w:rPr>
          <w:b/>
        </w:rPr>
        <w:t>BashkimiiOperatorëve</w:t>
      </w:r>
      <w:r w:rsidR="006C056B" w:rsidRPr="005E7C67">
        <w:rPr>
          <w:b/>
        </w:rPr>
        <w:t>Ekonomik</w:t>
      </w:r>
      <w:r w:rsidR="006C056B" w:rsidRPr="005E7C67">
        <w:rPr>
          <w:b/>
          <w:bCs/>
          <w:iCs/>
        </w:rPr>
        <w:t xml:space="preserve">  “</w:t>
      </w:r>
      <w:r>
        <w:rPr>
          <w:b/>
          <w:bCs/>
          <w:iCs/>
        </w:rPr>
        <w:t>Bruci</w:t>
      </w:r>
      <w:r w:rsidR="006C056B" w:rsidRPr="005E7C67">
        <w:rPr>
          <w:b/>
          <w:bCs/>
          <w:iCs/>
        </w:rPr>
        <w:t>” shpk</w:t>
      </w:r>
      <w:r>
        <w:rPr>
          <w:b/>
          <w:bCs/>
          <w:iCs/>
        </w:rPr>
        <w:t>&amp; “Alpen Pulito” shpk</w:t>
      </w:r>
    </w:p>
    <w:p w:rsidR="006C056B" w:rsidRPr="005E7C67" w:rsidRDefault="006C056B" w:rsidP="006C056B">
      <w:pPr>
        <w:pStyle w:val="ListParagraph"/>
        <w:jc w:val="both"/>
        <w:rPr>
          <w:b/>
          <w:iCs/>
        </w:rPr>
      </w:pPr>
    </w:p>
    <w:p w:rsidR="0006081F" w:rsidRPr="0006081F" w:rsidRDefault="0006081F" w:rsidP="0006081F">
      <w:pPr>
        <w:pStyle w:val="ListParagraph"/>
        <w:numPr>
          <w:ilvl w:val="0"/>
          <w:numId w:val="19"/>
        </w:numPr>
        <w:contextualSpacing/>
        <w:jc w:val="both"/>
        <w:rPr>
          <w:rFonts w:eastAsia="Calibri"/>
          <w:iCs/>
          <w:sz w:val="28"/>
        </w:rPr>
      </w:pPr>
      <w:r w:rsidRPr="0006081F">
        <w:rPr>
          <w:rFonts w:eastAsia="Calibri"/>
          <w:iCs/>
        </w:rPr>
        <w:t xml:space="preserve">Bashkimiioperatorëve “Bruci” Sh.p.k&amp; “Alpen Pulito” Sh.p.k, kaparaqiturkontratën e bashkëpunimit nr.274.rep, nr.158.kol, datë 17.02.2016, sipassëcilësbëhetndarjanëpërqindjeku “Bruci” Sh.p.kmerrpërsipër 18% volumshërbimeshdhevlerëndërsa “Alpen Pulito” Sh.p.kmerrpërsipër 82% volumshërbimeshdhevlerë. </w:t>
      </w:r>
      <w:r w:rsidRPr="0006081F">
        <w:rPr>
          <w:rFonts w:eastAsia="Calibri"/>
          <w:iCs/>
          <w:szCs w:val="22"/>
          <w:u w:val="single"/>
        </w:rPr>
        <w:t>Kontrata e bashkëpunimitnukplotësonkriretet e përcaktuaranënenin 74, të VKM nr.914, datë 29.12.2014 “PërMiratimin e rregullavetëprokurimitpublik”, indryshuar,  pika 2, kupërcaktohet se “</w:t>
      </w:r>
      <w:r w:rsidRPr="0006081F">
        <w:rPr>
          <w:rFonts w:eastAsia="Calibri"/>
          <w:i/>
          <w:iCs/>
          <w:szCs w:val="22"/>
          <w:u w:val="single"/>
        </w:rPr>
        <w:t>Para dorëzimittëofertës, bashkimiduhettëkrijohetzyrtarisht, me njëmarrëveshjetënoterizuar, kutëpërcaktohenpërfaqësuesiigrupit, përqindja e pjesëmarrjessëpunës/shërbimit/furnizimitdheelementetkonkrete, që do tëkryejësecilingaanëtarët e këtijbashkimi”</w:t>
      </w:r>
      <w:r w:rsidRPr="0006081F">
        <w:rPr>
          <w:rFonts w:eastAsia="Calibri"/>
          <w:iCs/>
          <w:szCs w:val="22"/>
          <w:u w:val="single"/>
        </w:rPr>
        <w:t xml:space="preserve">.Nëkontratën e mësipërmenukjanëpërcaktuarelementëtkonkrettëshërbimitqë do tëkryejësecilingaoperatorëtekonomik. </w:t>
      </w:r>
    </w:p>
    <w:p w:rsidR="0006081F" w:rsidRPr="0006081F" w:rsidRDefault="0006081F" w:rsidP="0006081F">
      <w:pPr>
        <w:contextualSpacing/>
        <w:jc w:val="both"/>
        <w:rPr>
          <w:rFonts w:eastAsia="Calibri"/>
          <w:iCs/>
          <w:lang w:val="en-US"/>
        </w:rPr>
      </w:pPr>
    </w:p>
    <w:p w:rsidR="0006081F" w:rsidRPr="0006081F" w:rsidRDefault="0006081F" w:rsidP="0006081F">
      <w:pPr>
        <w:pStyle w:val="ListParagraph"/>
        <w:numPr>
          <w:ilvl w:val="0"/>
          <w:numId w:val="19"/>
        </w:numPr>
        <w:contextualSpacing/>
        <w:jc w:val="both"/>
        <w:rPr>
          <w:rFonts w:eastAsia="Calibri"/>
          <w:i/>
        </w:rPr>
      </w:pPr>
      <w:r w:rsidRPr="0006081F">
        <w:rPr>
          <w:rFonts w:eastAsia="Calibri"/>
          <w:iCs/>
        </w:rPr>
        <w:t>Përsamësipërnukpërmbushetkërkesa e përcaktuarnëKriteret e PërgjithshmetëKualifikimit, Kreu 1, Shtojca 7 për a.</w:t>
      </w:r>
      <w:r w:rsidRPr="0006081F">
        <w:rPr>
          <w:rFonts w:eastAsia="Calibri"/>
          <w:i/>
          <w:iCs/>
        </w:rPr>
        <w:t xml:space="preserve"> “Marrëveshja e noterizuarsipassëcilësbashkimiioperatorëveekonomikëështëkrijuarzyrtarisht; </w:t>
      </w:r>
      <w:r w:rsidRPr="0006081F">
        <w:rPr>
          <w:rFonts w:eastAsia="Calibri"/>
          <w:b/>
          <w:i/>
          <w:iCs/>
          <w:sz w:val="22"/>
          <w:szCs w:val="22"/>
        </w:rPr>
        <w:t xml:space="preserve">b.   </w:t>
      </w:r>
      <w:r w:rsidRPr="0006081F">
        <w:rPr>
          <w:rFonts w:eastAsia="Calibri"/>
          <w:i/>
          <w:iCs/>
          <w:szCs w:val="22"/>
        </w:rPr>
        <w:t>Prokura e posaçme.</w:t>
      </w:r>
    </w:p>
    <w:p w:rsidR="0006081F" w:rsidRPr="0006081F" w:rsidRDefault="0006081F" w:rsidP="0006081F">
      <w:pPr>
        <w:keepNext/>
        <w:ind w:firstLine="60"/>
        <w:jc w:val="both"/>
        <w:outlineLvl w:val="5"/>
        <w:rPr>
          <w:iCs/>
          <w:color w:val="000000"/>
          <w:lang w:val="pt-BR"/>
        </w:rPr>
      </w:pPr>
    </w:p>
    <w:p w:rsidR="0006081F" w:rsidRPr="0006081F" w:rsidRDefault="0006081F" w:rsidP="0006081F">
      <w:pPr>
        <w:pStyle w:val="ListParagraph"/>
        <w:keepNext/>
        <w:numPr>
          <w:ilvl w:val="0"/>
          <w:numId w:val="19"/>
        </w:numPr>
        <w:jc w:val="both"/>
        <w:outlineLvl w:val="5"/>
        <w:rPr>
          <w:iCs/>
          <w:color w:val="000000"/>
          <w:szCs w:val="27"/>
          <w:lang w:val="pt-BR"/>
        </w:rPr>
      </w:pPr>
      <w:r w:rsidRPr="0006081F">
        <w:rPr>
          <w:iCs/>
          <w:color w:val="000000"/>
          <w:szCs w:val="27"/>
          <w:lang w:val="pt-BR"/>
        </w:rPr>
        <w:t>Operatori ekonomik “Alpen Pulito” Sh.p.k ka paraqitur “</w:t>
      </w:r>
      <w:r w:rsidRPr="0006081F">
        <w:rPr>
          <w:color w:val="000000"/>
          <w:szCs w:val="27"/>
          <w:lang w:val="pt-BR"/>
        </w:rPr>
        <w:t xml:space="preserve">Vërtetim” nr.1418/3.prot, datë 16.02.20016, lëshuar nga Drejtoria Rajonale Tatimore, Durrës, për xhiron mesatare të tre viteve të fundit. Xhiro mesatare që disponohet nga “Alpen Pulito” </w:t>
      </w:r>
      <w:r w:rsidRPr="0006081F">
        <w:rPr>
          <w:color w:val="000000"/>
          <w:szCs w:val="27"/>
          <w:lang w:val="pt-BR"/>
        </w:rPr>
        <w:lastRenderedPageBreak/>
        <w:t xml:space="preserve">Sh.p.k nuk plotëson kërkesat e përcaktuara në pikën 3, të nenit 74 të të VKM nr.914, datë 29.12.2014 “Për Miratimin e rregullave të prokurimit publik”, i ndryshuar,  ku përcaktohet se: </w:t>
      </w:r>
      <w:r w:rsidRPr="0006081F">
        <w:rPr>
          <w:i/>
          <w:color w:val="000000"/>
          <w:lang w:val="pt-BR"/>
        </w:rPr>
        <w:t>“</w:t>
      </w:r>
      <w:r w:rsidRPr="0006081F">
        <w:rPr>
          <w:rFonts w:eastAsia="MS Mincho"/>
          <w:i/>
          <w:color w:val="000000"/>
          <w:lang w:val="pt-BR"/>
        </w:rPr>
        <w:t>Secili prej anëtarëve të këtij bashkimi duhet të përmbushë kërkesat ligjore, të parashikuara në nenin 45 të LPP dhe ato të përcaktuara në dokumentet e tenderit. Kërkesat ekonomike, financiare, profesionale dhe ato teknike duhet të përmbushen nga i gjithë bashkimi, në përputhje me përqindjen e pjesëmarrjes në punë, shërbim apo furnizim, të përcaktuara në aktmarrëveshje”</w:t>
      </w:r>
      <w:r w:rsidRPr="0006081F">
        <w:rPr>
          <w:rFonts w:eastAsia="MS Mincho"/>
          <w:bCs/>
          <w:iCs/>
          <w:smallCaps/>
          <w:color w:val="000000"/>
          <w:lang w:val="pt-BR"/>
        </w:rPr>
        <w:t>.</w:t>
      </w:r>
      <w:r w:rsidRPr="0006081F">
        <w:rPr>
          <w:iCs/>
          <w:color w:val="000000"/>
          <w:szCs w:val="27"/>
          <w:u w:val="single"/>
          <w:lang w:val="pt-BR"/>
        </w:rPr>
        <w:t>Xhiro  vjetore mesatare për periudhën 2012, 2013, 2014 e paraqitur nga operatori ekonomik “Alpen Pulito” sh.p.k nuk plotëson vlerën e kërkuar sipas përqindjes së pjesëmarrjes (82%), e cila duhet të jetë në vlerën 142,913,943 lekë.</w:t>
      </w:r>
      <w:r w:rsidRPr="0006081F">
        <w:rPr>
          <w:iCs/>
          <w:color w:val="000000"/>
          <w:szCs w:val="27"/>
          <w:lang w:val="pt-BR"/>
        </w:rPr>
        <w:t xml:space="preserve"> Për rrjedhojë nuk plotëson pikën 2, Kapaciteti Ekonomik dhe Financiar,  Kriteret e Veçanta të Kualifikimit, Kreu 2, Shtojca 7, </w:t>
      </w:r>
      <w:r w:rsidRPr="0006081F">
        <w:rPr>
          <w:i/>
          <w:iCs/>
          <w:color w:val="000000"/>
          <w:szCs w:val="27"/>
          <w:lang w:val="pt-BR"/>
        </w:rPr>
        <w:t>“Kopje të deklarimit të xhiros vjetore gjatë 3 (tri) viteve të fundit ushtrimore (2012, 2013, 2014) lëshuar nga autoriteti përkatës, vlera mesatare e se ciles duhet te jete jo me e vogel se  vlera e fondit limit perkatesisht: 174,285,296 lekë pa tvsh”</w:t>
      </w:r>
      <w:r w:rsidRPr="0006081F">
        <w:rPr>
          <w:iCs/>
          <w:color w:val="000000"/>
          <w:szCs w:val="27"/>
          <w:lang w:val="pt-BR"/>
        </w:rPr>
        <w:t xml:space="preserve">. </w:t>
      </w:r>
    </w:p>
    <w:p w:rsidR="0006081F" w:rsidRPr="0006081F" w:rsidRDefault="0006081F" w:rsidP="0006081F">
      <w:pPr>
        <w:keepNext/>
        <w:jc w:val="both"/>
        <w:outlineLvl w:val="5"/>
        <w:rPr>
          <w:iCs/>
          <w:color w:val="000000"/>
          <w:szCs w:val="27"/>
          <w:lang w:val="pt-BR"/>
        </w:rPr>
      </w:pPr>
    </w:p>
    <w:p w:rsidR="0006081F" w:rsidRPr="0006081F" w:rsidRDefault="0006081F" w:rsidP="0006081F">
      <w:pPr>
        <w:pStyle w:val="ListParagraph"/>
        <w:keepNext/>
        <w:numPr>
          <w:ilvl w:val="0"/>
          <w:numId w:val="19"/>
        </w:numPr>
        <w:jc w:val="both"/>
        <w:outlineLvl w:val="5"/>
        <w:rPr>
          <w:iCs/>
          <w:color w:val="000000"/>
          <w:szCs w:val="27"/>
          <w:lang w:val="pt-BR"/>
        </w:rPr>
      </w:pPr>
      <w:r w:rsidRPr="0006081F">
        <w:rPr>
          <w:iCs/>
          <w:color w:val="000000"/>
          <w:szCs w:val="27"/>
          <w:lang w:val="pt-BR"/>
        </w:rPr>
        <w:t xml:space="preserve">Operatori ekonomik “Alpen Pulito” sh.p.k </w:t>
      </w:r>
      <w:r w:rsidRPr="0006081F">
        <w:rPr>
          <w:color w:val="000000"/>
          <w:szCs w:val="27"/>
          <w:lang w:val="pt-BR"/>
        </w:rPr>
        <w:t xml:space="preserve">nuk plotëson kërkesat e përcaktuara në pikën 1, </w:t>
      </w:r>
      <w:r w:rsidRPr="0006081F">
        <w:rPr>
          <w:i/>
          <w:color w:val="000000"/>
          <w:lang w:val="pt-BR"/>
        </w:rPr>
        <w:t>Kapaciteti ekonomik dhe Financiar</w:t>
      </w:r>
      <w:r w:rsidRPr="0006081F">
        <w:rPr>
          <w:iCs/>
          <w:color w:val="000000"/>
          <w:lang w:val="pt-BR"/>
        </w:rPr>
        <w:t>, Kriteret e Veçanta të Kualifikimit “</w:t>
      </w:r>
      <w:r w:rsidRPr="0006081F">
        <w:rPr>
          <w:i/>
          <w:iCs/>
          <w:color w:val="000000"/>
          <w:szCs w:val="27"/>
          <w:lang w:val="pt-BR"/>
        </w:rPr>
        <w:t>Për të vërtetuar një aktivitet pozitiv të qëndrueshëm Operatori ekonomik duhet të paraqesë Kopje të çertifikuara të bilanceve të 3 (tri) viteve të fundit ushtrimore (2012,2013,2014) të paraqitur në Autoritetet përkatëse Dega e Tatim Taksave t</w:t>
      </w:r>
      <w:r w:rsidRPr="0006081F">
        <w:rPr>
          <w:b/>
          <w:i/>
          <w:iCs/>
          <w:color w:val="000000"/>
          <w:szCs w:val="27"/>
          <w:lang w:val="pt-BR"/>
        </w:rPr>
        <w:t xml:space="preserve">ë konfirmuara </w:t>
      </w:r>
      <w:r w:rsidRPr="0006081F">
        <w:rPr>
          <w:i/>
          <w:iCs/>
          <w:color w:val="000000"/>
          <w:szCs w:val="27"/>
          <w:lang w:val="pt-BR"/>
        </w:rPr>
        <w:t>nga ky autoritet si dhe te shoqëruara me Akt Ekspertizen e Ekspertit Kontabel te Autorizuar”</w:t>
      </w:r>
      <w:r w:rsidRPr="0006081F">
        <w:rPr>
          <w:iCs/>
          <w:color w:val="000000"/>
          <w:szCs w:val="27"/>
          <w:lang w:val="pt-BR"/>
        </w:rPr>
        <w:t xml:space="preserve">. </w:t>
      </w:r>
      <w:r w:rsidRPr="0006081F">
        <w:rPr>
          <w:iCs/>
          <w:color w:val="000000"/>
          <w:szCs w:val="27"/>
          <w:u w:val="single"/>
          <w:lang w:val="pt-BR"/>
        </w:rPr>
        <w:t xml:space="preserve">Bilancet e paraqitura nga operatori ekonomik “Alpen Pulito” sh.p.k për vitin 2012, 2013 dhe 2014 </w:t>
      </w:r>
      <w:r w:rsidRPr="0006081F">
        <w:rPr>
          <w:b/>
          <w:iCs/>
          <w:color w:val="000000"/>
          <w:szCs w:val="27"/>
          <w:u w:val="single"/>
          <w:lang w:val="pt-BR"/>
        </w:rPr>
        <w:t>nuk janë të konfirmuara</w:t>
      </w:r>
      <w:r w:rsidRPr="0006081F">
        <w:rPr>
          <w:iCs/>
          <w:color w:val="000000"/>
          <w:szCs w:val="27"/>
          <w:u w:val="single"/>
          <w:lang w:val="pt-BR"/>
        </w:rPr>
        <w:t xml:space="preserve"> nga autoritetet përkatëse tatimore</w:t>
      </w:r>
      <w:r w:rsidRPr="0006081F">
        <w:rPr>
          <w:iCs/>
          <w:color w:val="000000"/>
          <w:szCs w:val="27"/>
          <w:lang w:val="pt-BR"/>
        </w:rPr>
        <w:t xml:space="preserve">. </w:t>
      </w:r>
    </w:p>
    <w:p w:rsidR="0006081F" w:rsidRPr="0006081F" w:rsidRDefault="0006081F" w:rsidP="0006081F">
      <w:pPr>
        <w:keepNext/>
        <w:jc w:val="both"/>
        <w:outlineLvl w:val="5"/>
        <w:rPr>
          <w:iCs/>
          <w:color w:val="000000"/>
          <w:szCs w:val="27"/>
          <w:lang w:val="pt-BR"/>
        </w:rPr>
      </w:pPr>
    </w:p>
    <w:p w:rsidR="0006081F" w:rsidRPr="0006081F" w:rsidRDefault="0006081F" w:rsidP="0006081F">
      <w:pPr>
        <w:pStyle w:val="ListParagraph"/>
        <w:keepNext/>
        <w:numPr>
          <w:ilvl w:val="0"/>
          <w:numId w:val="19"/>
        </w:numPr>
        <w:jc w:val="both"/>
        <w:outlineLvl w:val="5"/>
        <w:rPr>
          <w:iCs/>
          <w:color w:val="000000"/>
          <w:szCs w:val="27"/>
          <w:lang w:val="pt-BR"/>
        </w:rPr>
      </w:pPr>
      <w:r w:rsidRPr="0006081F">
        <w:rPr>
          <w:iCs/>
          <w:color w:val="000000"/>
          <w:szCs w:val="27"/>
          <w:lang w:val="pt-BR"/>
        </w:rPr>
        <w:t>Operator ekonomik “Alpen Pulito” sh.p.k nuk përmbush kërkesat e përcaktuara në pikën 3, Kapaciteti Ekonomik dhe Financiar, Kriteret e Veçanta të Kualifikimit, Kreu 2,  ku kërkohet</w:t>
      </w:r>
      <w:r w:rsidRPr="0006081F">
        <w:rPr>
          <w:i/>
          <w:iCs/>
          <w:color w:val="000000"/>
          <w:szCs w:val="27"/>
          <w:lang w:val="pt-BR"/>
        </w:rPr>
        <w:t xml:space="preserve"> “Vërtetim për shlyerjen e taksave vendore të parashikuara nga Pushteti Vendor për vitin 2015; </w:t>
      </w:r>
      <w:r w:rsidRPr="0006081F">
        <w:rPr>
          <w:bCs/>
          <w:i/>
          <w:iCs/>
          <w:color w:val="000000"/>
          <w:szCs w:val="27"/>
          <w:lang w:val="da-DK"/>
        </w:rPr>
        <w:t>Në rastet e bashkimit të operatorëve ekonomikë, çdo anëtar i grupit duhet të dorëzojë v</w:t>
      </w:r>
      <w:r w:rsidRPr="0006081F">
        <w:rPr>
          <w:i/>
          <w:iCs/>
          <w:color w:val="000000"/>
          <w:szCs w:val="27"/>
          <w:lang w:val="pt-BR"/>
        </w:rPr>
        <w:t>ërtetimin lëshuar nga Autoriteti përkatës në të cilën është regjistruar sipas QKR”</w:t>
      </w:r>
      <w:r w:rsidRPr="0006081F">
        <w:rPr>
          <w:iCs/>
          <w:color w:val="000000"/>
          <w:szCs w:val="27"/>
          <w:lang w:val="pt-BR"/>
        </w:rPr>
        <w:t xml:space="preserve">.  </w:t>
      </w:r>
      <w:r w:rsidRPr="0006081F">
        <w:rPr>
          <w:iCs/>
          <w:color w:val="000000"/>
          <w:szCs w:val="27"/>
          <w:u w:val="single"/>
          <w:lang w:val="pt-BR"/>
        </w:rPr>
        <w:t>Operatori ekonomik “Alpen Pulito” sh.p.k ka paraqitur vetëm vërtetimin nr.extra.prot, datë 15.02.2016 nga Bashkia Durrës por nuk ka paraqitur vërtetim për shlyerjen e taksave vendore për vendet e tjera të ushtrimit të aktivitetit, Vlorë, Fier dhe Tiranë, deklaruar si vende të ushtrimit të aktivitetit në Ekstraktin e Regjistrit Tregtar lëshuar nga QKR, datë 15.02.2016.</w:t>
      </w:r>
    </w:p>
    <w:p w:rsidR="0006081F" w:rsidRPr="0006081F" w:rsidRDefault="0006081F" w:rsidP="0006081F">
      <w:pPr>
        <w:keepNext/>
        <w:ind w:firstLine="60"/>
        <w:jc w:val="both"/>
        <w:outlineLvl w:val="5"/>
        <w:rPr>
          <w:iCs/>
          <w:color w:val="000000"/>
          <w:szCs w:val="27"/>
          <w:lang w:val="da-DK"/>
        </w:rPr>
      </w:pPr>
    </w:p>
    <w:p w:rsidR="0006081F" w:rsidRPr="0006081F" w:rsidRDefault="0006081F" w:rsidP="0006081F">
      <w:pPr>
        <w:pStyle w:val="ListParagraph"/>
        <w:keepNext/>
        <w:numPr>
          <w:ilvl w:val="0"/>
          <w:numId w:val="19"/>
        </w:numPr>
        <w:jc w:val="both"/>
        <w:outlineLvl w:val="5"/>
        <w:rPr>
          <w:iCs/>
          <w:color w:val="000000"/>
          <w:szCs w:val="27"/>
          <w:u w:val="single"/>
          <w:lang w:val="pt-BR"/>
        </w:rPr>
      </w:pPr>
      <w:r w:rsidRPr="0006081F">
        <w:rPr>
          <w:iCs/>
          <w:color w:val="000000"/>
          <w:szCs w:val="27"/>
          <w:lang w:val="pt-BR"/>
        </w:rPr>
        <w:t xml:space="preserve">Operatori ekonomik “Alpen Pulito” sh.p.k nuk plotëson pikën 4, Kapaciteti Teknik, Kriteret e Veçanta të Kualifikimit. Kreu 2 </w:t>
      </w:r>
      <w:r w:rsidRPr="0006081F">
        <w:rPr>
          <w:i/>
          <w:iCs/>
          <w:color w:val="000000"/>
          <w:szCs w:val="27"/>
          <w:lang w:val="pt-BR"/>
        </w:rPr>
        <w:t>“Një punësim mesatar i të paktën 100 (njëqind) personave, për periudhën Janar 2014- Dhjetor 2015”,</w:t>
      </w:r>
      <w:r w:rsidRPr="0006081F">
        <w:rPr>
          <w:iCs/>
          <w:color w:val="000000"/>
          <w:szCs w:val="27"/>
          <w:lang w:val="pt-BR"/>
        </w:rPr>
        <w:t xml:space="preserve"> p</w:t>
      </w:r>
      <w:r w:rsidRPr="0006081F">
        <w:rPr>
          <w:color w:val="000000"/>
          <w:szCs w:val="27"/>
          <w:lang w:val="pt-BR"/>
        </w:rPr>
        <w:t xml:space="preserve">asi është në kundërshtim me pikën 3, të nenit 74 të VKM nr.914, datë 29.12.2014 “Për Miratimin e rregullave të prokurimit publik”, i ndryshuar, ku përcaktohet se: </w:t>
      </w:r>
      <w:r w:rsidRPr="0006081F">
        <w:rPr>
          <w:i/>
          <w:color w:val="000000"/>
          <w:lang w:val="pt-BR"/>
        </w:rPr>
        <w:t>“</w:t>
      </w:r>
      <w:r w:rsidRPr="0006081F">
        <w:rPr>
          <w:rFonts w:eastAsia="MS Mincho"/>
          <w:i/>
          <w:color w:val="000000"/>
          <w:lang w:val="pt-BR"/>
        </w:rPr>
        <w:t>Secili prej anëtarëve të këtij bashkimi duhet të përmbushë kërkesat ligjore, të parashikuara në nenin 45 të LPP dhe ato të përcaktuara në dokumentet e tenderit. Kërkesat ekonomike, financiare, profesionale dhe ato teknike duhet të përmbushen nga i gjithë bashkimi, në përputhje me përqindjen e pjesëmarrjes në punë, shërbim apo furnizim, të përcaktuara në aktmarrëveshje”</w:t>
      </w:r>
      <w:r w:rsidRPr="0006081F">
        <w:rPr>
          <w:rFonts w:eastAsia="MS Mincho"/>
          <w:bCs/>
          <w:iCs/>
          <w:smallCaps/>
          <w:color w:val="000000"/>
          <w:lang w:val="pt-BR"/>
        </w:rPr>
        <w:t xml:space="preserve">. </w:t>
      </w:r>
      <w:r w:rsidRPr="0006081F">
        <w:rPr>
          <w:iCs/>
          <w:color w:val="000000"/>
          <w:szCs w:val="27"/>
          <w:u w:val="single"/>
          <w:lang w:val="pt-BR"/>
        </w:rPr>
        <w:t xml:space="preserve">Sipas vërtetimeve nr.1453/1.prot dhe nr.1453/2.prot, datë 15.02.2016, lëshuar nga Drejtoria Rajonale Tatimore, Durrës, numri mesatar i punonjësve për periudhën 2014 - 2015 është 71, mdërkohë që sipas </w:t>
      </w:r>
      <w:r w:rsidRPr="0006081F">
        <w:rPr>
          <w:iCs/>
          <w:color w:val="000000"/>
          <w:szCs w:val="27"/>
          <w:u w:val="single"/>
          <w:lang w:val="pt-BR"/>
        </w:rPr>
        <w:lastRenderedPageBreak/>
        <w:t xml:space="preserve">përqindjes në pjesëmarrje (82%), operatori ekonomik “Alpen Pulito” Sh.p.k duhet të ketë një punësim mesatar prej 82 punonjësish. </w:t>
      </w:r>
    </w:p>
    <w:p w:rsidR="0006081F" w:rsidRPr="0006081F" w:rsidRDefault="0006081F" w:rsidP="0006081F">
      <w:pPr>
        <w:keepNext/>
        <w:jc w:val="both"/>
        <w:outlineLvl w:val="5"/>
        <w:rPr>
          <w:iCs/>
          <w:color w:val="000000"/>
          <w:szCs w:val="27"/>
          <w:lang w:val="pt-BR"/>
        </w:rPr>
      </w:pPr>
    </w:p>
    <w:p w:rsidR="0006081F" w:rsidRPr="0006081F" w:rsidRDefault="0006081F" w:rsidP="0006081F">
      <w:pPr>
        <w:pStyle w:val="ListParagraph"/>
        <w:keepNext/>
        <w:numPr>
          <w:ilvl w:val="0"/>
          <w:numId w:val="19"/>
        </w:numPr>
        <w:jc w:val="both"/>
        <w:outlineLvl w:val="5"/>
        <w:rPr>
          <w:iCs/>
          <w:color w:val="000000"/>
          <w:szCs w:val="27"/>
          <w:u w:val="single"/>
          <w:lang w:val="pt-BR"/>
        </w:rPr>
      </w:pPr>
      <w:r w:rsidRPr="0006081F">
        <w:rPr>
          <w:iCs/>
          <w:color w:val="000000"/>
          <w:szCs w:val="27"/>
          <w:lang w:val="pt-BR"/>
        </w:rPr>
        <w:t xml:space="preserve">Operatori ekonomik “Bruci” sh.p.k nuk përmbush kërkesat e përcaktuara në pikën 1, </w:t>
      </w:r>
      <w:r w:rsidRPr="0006081F">
        <w:rPr>
          <w:color w:val="000000"/>
          <w:lang w:val="pt-BR"/>
        </w:rPr>
        <w:t>Kapaciteti Ekonomik dhe Financiar</w:t>
      </w:r>
      <w:r w:rsidRPr="0006081F">
        <w:rPr>
          <w:i/>
          <w:iCs/>
          <w:color w:val="000000"/>
          <w:lang w:val="pt-BR"/>
        </w:rPr>
        <w:t>:“</w:t>
      </w:r>
      <w:r w:rsidRPr="0006081F">
        <w:rPr>
          <w:i/>
          <w:iCs/>
          <w:color w:val="000000"/>
          <w:szCs w:val="27"/>
          <w:lang w:val="pt-BR"/>
        </w:rPr>
        <w:t>Për të vërtetuar një aktivitet pozitiv të qëndrueshëm Operatori ekonomik duhet të paraqesë Kopje të çertifikuara të bilanceve të 3 (tri) viteve të fundit ushtrimore (2012,2013,2014) të paraqitur në Autoritetet përkatëse Dega e Tatim Taksave të konfirmuara nga ky autoritet si dhe te shoqëruara me Akt Ekspertizen e Ekspertit Kontabel te Autorizuar”</w:t>
      </w:r>
      <w:r w:rsidRPr="0006081F">
        <w:rPr>
          <w:iCs/>
          <w:color w:val="000000"/>
          <w:szCs w:val="27"/>
          <w:lang w:val="pt-BR"/>
        </w:rPr>
        <w:t xml:space="preserve">. </w:t>
      </w:r>
      <w:r w:rsidRPr="0006081F">
        <w:rPr>
          <w:iCs/>
          <w:color w:val="000000"/>
          <w:szCs w:val="27"/>
          <w:u w:val="single"/>
          <w:lang w:val="pt-BR"/>
        </w:rPr>
        <w:t xml:space="preserve">Operatori ekonomik “Bruci” sh.p.k nuk ka paraqitur dokumentin Akt Ekspertizë e Ekspertit Kontabël të Autorizuar, për vitin 2014. </w:t>
      </w:r>
    </w:p>
    <w:p w:rsidR="0006081F" w:rsidRPr="0006081F" w:rsidRDefault="0006081F" w:rsidP="0006081F">
      <w:pPr>
        <w:keepNext/>
        <w:jc w:val="both"/>
        <w:outlineLvl w:val="5"/>
        <w:rPr>
          <w:bCs/>
          <w:iCs/>
          <w:smallCaps/>
          <w:szCs w:val="28"/>
          <w:lang w:val="pt-BR"/>
        </w:rPr>
      </w:pPr>
    </w:p>
    <w:p w:rsidR="0006081F" w:rsidRPr="0006081F" w:rsidRDefault="0006081F" w:rsidP="0006081F">
      <w:pPr>
        <w:pStyle w:val="ListParagraph"/>
        <w:keepNext/>
        <w:numPr>
          <w:ilvl w:val="0"/>
          <w:numId w:val="19"/>
        </w:numPr>
        <w:jc w:val="both"/>
        <w:outlineLvl w:val="5"/>
        <w:rPr>
          <w:iCs/>
          <w:color w:val="000000"/>
          <w:szCs w:val="27"/>
          <w:lang w:val="pt-BR"/>
        </w:rPr>
      </w:pPr>
      <w:r w:rsidRPr="0006081F">
        <w:rPr>
          <w:iCs/>
          <w:color w:val="000000"/>
          <w:szCs w:val="27"/>
          <w:lang w:val="pt-BR"/>
        </w:rPr>
        <w:t>Në dokumentet standarte për këtë procedurë lidhur me përmbushjen e kapacitetit teknik, pika 10, Kapaciteti Teknik, Kriteret e Veçanta të Kualifikimit është kërkuar që “</w:t>
      </w:r>
      <w:r w:rsidRPr="0006081F">
        <w:rPr>
          <w:i/>
          <w:iCs/>
          <w:color w:val="000000"/>
          <w:szCs w:val="27"/>
          <w:lang w:val="pt-BR"/>
        </w:rPr>
        <w:t>Operatori ekonomik duhet t’i disponojë mjetet e kërkuara në Kriteret e Veçanta të Kualifikimit, Kapaciteti Teknik,</w:t>
      </w:r>
      <w:r w:rsidRPr="0006081F">
        <w:rPr>
          <w:iCs/>
          <w:color w:val="000000"/>
          <w:szCs w:val="27"/>
          <w:lang w:val="pt-BR"/>
        </w:rPr>
        <w:t xml:space="preserve"> “Per Makinerite dhe Mjetet teknologjike të kerkuara më sipër, duhet të paraqitet dokumentacioni si më poshtë:</w:t>
      </w:r>
    </w:p>
    <w:p w:rsidR="0006081F" w:rsidRPr="0006081F" w:rsidRDefault="0006081F" w:rsidP="0006081F">
      <w:pPr>
        <w:keepNext/>
        <w:jc w:val="both"/>
        <w:outlineLvl w:val="5"/>
        <w:rPr>
          <w:i/>
          <w:iCs/>
          <w:color w:val="000000"/>
          <w:szCs w:val="27"/>
          <w:lang w:val="pt-BR"/>
        </w:rPr>
      </w:pPr>
    </w:p>
    <w:p w:rsidR="0006081F" w:rsidRPr="0006081F" w:rsidRDefault="0006081F" w:rsidP="0006081F">
      <w:pPr>
        <w:keepNext/>
        <w:numPr>
          <w:ilvl w:val="0"/>
          <w:numId w:val="19"/>
        </w:numPr>
        <w:jc w:val="both"/>
        <w:outlineLvl w:val="5"/>
        <w:rPr>
          <w:i/>
          <w:iCs/>
          <w:color w:val="000000"/>
          <w:szCs w:val="27"/>
          <w:lang w:val="pt-BR"/>
        </w:rPr>
      </w:pPr>
      <w:r w:rsidRPr="0006081F">
        <w:rPr>
          <w:i/>
          <w:iCs/>
          <w:color w:val="000000"/>
          <w:szCs w:val="27"/>
          <w:lang w:val="pt-BR"/>
        </w:rPr>
        <w:t xml:space="preserve">Mjetet ne pronesi shoqerohen me akt pronesie origjinal ose kopje te noterizuar (kontrata shitblerje ose kontrata dhurimi). </w:t>
      </w:r>
    </w:p>
    <w:p w:rsidR="0006081F" w:rsidRPr="0006081F" w:rsidRDefault="0006081F" w:rsidP="0006081F">
      <w:pPr>
        <w:keepNext/>
        <w:numPr>
          <w:ilvl w:val="0"/>
          <w:numId w:val="19"/>
        </w:numPr>
        <w:jc w:val="both"/>
        <w:outlineLvl w:val="5"/>
        <w:rPr>
          <w:i/>
          <w:iCs/>
          <w:color w:val="000000"/>
          <w:szCs w:val="27"/>
          <w:lang w:val="it-IT"/>
        </w:rPr>
      </w:pPr>
      <w:r w:rsidRPr="0006081F">
        <w:rPr>
          <w:i/>
          <w:iCs/>
          <w:color w:val="000000"/>
          <w:szCs w:val="27"/>
          <w:lang w:val="pt-BR"/>
        </w:rPr>
        <w:t xml:space="preserve">Mjetet me qira shoqerohen me kontrate qiraje si dhe me aktin e pronesise se qiradhenesit (origjinal ose kopje e noterizuar). </w:t>
      </w:r>
      <w:r w:rsidRPr="0006081F">
        <w:rPr>
          <w:i/>
          <w:iCs/>
          <w:color w:val="000000"/>
          <w:szCs w:val="27"/>
          <w:lang w:val="it-IT"/>
        </w:rPr>
        <w:t xml:space="preserve">Kontrata e qerase te permbaje objektin dhe afatin e marrjes me qera te mjeteve ( e vlefshme </w:t>
      </w:r>
      <w:r w:rsidRPr="0006081F">
        <w:rPr>
          <w:i/>
          <w:iCs/>
          <w:color w:val="000000"/>
          <w:szCs w:val="27"/>
          <w:lang w:val="pt-BR"/>
        </w:rPr>
        <w:t>per te gjithe periudhen e realizimit te kontrates objekt i ketij prokurimi</w:t>
      </w:r>
      <w:r w:rsidRPr="0006081F">
        <w:rPr>
          <w:i/>
          <w:iCs/>
          <w:color w:val="000000"/>
          <w:szCs w:val="27"/>
          <w:lang w:val="it-IT"/>
        </w:rPr>
        <w:t>).</w:t>
      </w:r>
    </w:p>
    <w:p w:rsidR="0006081F" w:rsidRPr="0006081F" w:rsidRDefault="0006081F" w:rsidP="0006081F">
      <w:pPr>
        <w:keepNext/>
        <w:numPr>
          <w:ilvl w:val="0"/>
          <w:numId w:val="19"/>
        </w:numPr>
        <w:jc w:val="both"/>
        <w:outlineLvl w:val="5"/>
        <w:rPr>
          <w:i/>
          <w:iCs/>
          <w:color w:val="000000"/>
          <w:szCs w:val="27"/>
          <w:lang w:val="it-IT"/>
        </w:rPr>
      </w:pPr>
      <w:r w:rsidRPr="0006081F">
        <w:rPr>
          <w:i/>
          <w:iCs/>
          <w:color w:val="000000"/>
          <w:szCs w:val="27"/>
          <w:lang w:val="it-IT"/>
        </w:rPr>
        <w:t>Per mjetet qe shenohen ne regjistra publike duhet te paraqitet dokumenti qe verteton regjistrimin  si leje qarkullimi,</w:t>
      </w:r>
      <w:r w:rsidRPr="0006081F">
        <w:rPr>
          <w:i/>
          <w:iCs/>
          <w:color w:val="000000"/>
          <w:szCs w:val="27"/>
          <w:lang w:val="pt-BR"/>
        </w:rPr>
        <w:t>certifikaten e kontrollit teknik dhe siguracionin e mjetit (te vlefshme).</w:t>
      </w:r>
    </w:p>
    <w:p w:rsidR="0006081F" w:rsidRPr="0006081F" w:rsidRDefault="0006081F" w:rsidP="0006081F">
      <w:pPr>
        <w:keepNext/>
        <w:numPr>
          <w:ilvl w:val="0"/>
          <w:numId w:val="19"/>
        </w:numPr>
        <w:jc w:val="both"/>
        <w:outlineLvl w:val="5"/>
        <w:rPr>
          <w:i/>
          <w:iCs/>
          <w:color w:val="000000"/>
          <w:szCs w:val="27"/>
          <w:lang w:val="it-IT"/>
        </w:rPr>
      </w:pPr>
      <w:r w:rsidRPr="0006081F">
        <w:rPr>
          <w:i/>
          <w:iCs/>
          <w:color w:val="000000"/>
          <w:szCs w:val="27"/>
          <w:lang w:val="pt-BR"/>
        </w:rPr>
        <w:t>Per mjetet me qera, duhet te paraqitet dokumenti qe verteton regjistrimin e tij plus certifikaten e kontrollit teknik dhe siguracionin e mjetit,(te vlefshme) duhet te shoqerohet me kontraten perkatese te qerase/furnizimit, e vlefshme per te gjithe periudhen e realizimit te kontrates objekt i ketij prokurimi. Në rastin e mjeteve te tjera duhet te jene aktet e çdoganimit ose faturat tatimore te blerjes.</w:t>
      </w:r>
    </w:p>
    <w:p w:rsidR="0006081F" w:rsidRPr="0006081F" w:rsidRDefault="0006081F" w:rsidP="0006081F">
      <w:pPr>
        <w:keepNext/>
        <w:numPr>
          <w:ilvl w:val="0"/>
          <w:numId w:val="19"/>
        </w:numPr>
        <w:jc w:val="both"/>
        <w:outlineLvl w:val="5"/>
        <w:rPr>
          <w:i/>
          <w:iCs/>
          <w:color w:val="000000"/>
          <w:szCs w:val="27"/>
          <w:lang w:val="it-IT"/>
        </w:rPr>
      </w:pPr>
      <w:r w:rsidRPr="0006081F">
        <w:rPr>
          <w:i/>
          <w:iCs/>
          <w:color w:val="000000"/>
          <w:szCs w:val="27"/>
          <w:lang w:val="it-IT"/>
        </w:rPr>
        <w:t xml:space="preserve">Operatori ekonomik duhet të paraqesë deklaratë me shkrim se mjetet e paraqitura janë në përputhje me specifikimet teknike pjesë përbërëse e këtyre dokumenta tenderi. </w:t>
      </w:r>
    </w:p>
    <w:p w:rsidR="0006081F" w:rsidRPr="0006081F" w:rsidRDefault="0006081F" w:rsidP="0006081F">
      <w:pPr>
        <w:keepNext/>
        <w:numPr>
          <w:ilvl w:val="0"/>
          <w:numId w:val="19"/>
        </w:numPr>
        <w:jc w:val="both"/>
        <w:outlineLvl w:val="5"/>
        <w:rPr>
          <w:i/>
          <w:iCs/>
          <w:color w:val="000000"/>
          <w:szCs w:val="27"/>
          <w:lang w:val="it-IT"/>
        </w:rPr>
      </w:pPr>
      <w:r w:rsidRPr="0006081F">
        <w:rPr>
          <w:i/>
          <w:iCs/>
          <w:color w:val="000000"/>
          <w:szCs w:val="27"/>
          <w:lang w:val="it-IT"/>
        </w:rPr>
        <w:t xml:space="preserve">Operatori ekonomik duhet të paraqesë deklaratë me shkrim për disponueshmërinë e mjeteve gjatë gjithë periudhës së kryerjes së shërbimit. </w:t>
      </w:r>
    </w:p>
    <w:p w:rsidR="0006081F" w:rsidRPr="0006081F" w:rsidRDefault="0006081F" w:rsidP="0006081F">
      <w:pPr>
        <w:keepNext/>
        <w:numPr>
          <w:ilvl w:val="0"/>
          <w:numId w:val="19"/>
        </w:numPr>
        <w:jc w:val="both"/>
        <w:outlineLvl w:val="5"/>
        <w:rPr>
          <w:b/>
          <w:i/>
          <w:iCs/>
          <w:color w:val="000000"/>
          <w:szCs w:val="27"/>
          <w:lang w:val="it-IT"/>
        </w:rPr>
      </w:pPr>
      <w:r w:rsidRPr="0006081F">
        <w:rPr>
          <w:i/>
          <w:iCs/>
          <w:color w:val="000000"/>
          <w:szCs w:val="27"/>
          <w:lang w:val="it-IT"/>
        </w:rPr>
        <w:t>Operatori ekonomik duhet të paraqesë deklaratë ku Autoriteti Kontraktor rezervon të drejtën të kryejë në çdo kohë verifikimin fizik të disponueshmërisë së mjeteve, me apo pa lajmërim paraprak, si dhe te beje deklarimin e adreses se sakte te vendodhjes se mjeteve me qellim verifikimin e tyre.</w:t>
      </w:r>
    </w:p>
    <w:p w:rsidR="0006081F" w:rsidRPr="0006081F" w:rsidRDefault="0006081F" w:rsidP="0006081F">
      <w:pPr>
        <w:keepNext/>
        <w:jc w:val="both"/>
        <w:outlineLvl w:val="5"/>
        <w:rPr>
          <w:iCs/>
          <w:color w:val="000000"/>
          <w:szCs w:val="27"/>
          <w:lang w:val="pt-BR"/>
        </w:rPr>
      </w:pPr>
    </w:p>
    <w:p w:rsidR="0006081F" w:rsidRPr="0006081F" w:rsidRDefault="0006081F" w:rsidP="0006081F">
      <w:pPr>
        <w:pStyle w:val="ListParagraph"/>
        <w:keepNext/>
        <w:numPr>
          <w:ilvl w:val="0"/>
          <w:numId w:val="19"/>
        </w:numPr>
        <w:jc w:val="both"/>
        <w:outlineLvl w:val="5"/>
        <w:rPr>
          <w:iCs/>
          <w:color w:val="000000"/>
          <w:szCs w:val="27"/>
          <w:lang w:val="pt-BR"/>
        </w:rPr>
      </w:pPr>
      <w:r w:rsidRPr="0006081F">
        <w:rPr>
          <w:iCs/>
          <w:color w:val="000000"/>
          <w:szCs w:val="27"/>
          <w:lang w:val="pt-BR"/>
        </w:rPr>
        <w:t xml:space="preserve">Bashkimi i operatorëve “Bruci” sh.p.k dhe “Alpen Pulito” sh.p.k ka paraqitur aktmarrëveshjen e datës 10.02.2016, lidhur me shoqërinë “Neuhaus”, objekt i të cilës është shitja ose dhënia me qera nga pronari i makinerive me seli në Dortmund, Gjermani 82, 42275 Wuppertal, në rast të kualifikimit të porositësit në një nga tenderat “Për pastrimin e pjesës Lindore 1, të qytetit të Tiranës”.  </w:t>
      </w:r>
    </w:p>
    <w:p w:rsidR="0006081F" w:rsidRPr="0006081F" w:rsidRDefault="0006081F" w:rsidP="0006081F">
      <w:pPr>
        <w:keepNext/>
        <w:jc w:val="both"/>
        <w:outlineLvl w:val="5"/>
        <w:rPr>
          <w:iCs/>
          <w:color w:val="000000"/>
          <w:szCs w:val="27"/>
          <w:lang w:val="pt-BR"/>
        </w:rPr>
      </w:pPr>
    </w:p>
    <w:p w:rsidR="0006081F" w:rsidRPr="0006081F" w:rsidRDefault="0006081F" w:rsidP="0006081F">
      <w:pPr>
        <w:pStyle w:val="ListParagraph"/>
        <w:keepNext/>
        <w:numPr>
          <w:ilvl w:val="0"/>
          <w:numId w:val="19"/>
        </w:numPr>
        <w:jc w:val="both"/>
        <w:outlineLvl w:val="5"/>
        <w:rPr>
          <w:b/>
          <w:iCs/>
          <w:color w:val="000000"/>
          <w:szCs w:val="27"/>
          <w:lang w:val="pt-BR"/>
        </w:rPr>
      </w:pPr>
      <w:r w:rsidRPr="0006081F">
        <w:rPr>
          <w:iCs/>
          <w:color w:val="000000"/>
          <w:szCs w:val="27"/>
          <w:lang w:val="pt-BR"/>
        </w:rPr>
        <w:t xml:space="preserve">Dokumentacioni i paraqitur për mjetet që shiten apo merren me qera sipas aktmarrëveshjes me kompaninë gjermane përkatësisht dokumenti </w:t>
      </w:r>
      <w:r w:rsidRPr="0006081F">
        <w:rPr>
          <w:iCs/>
          <w:color w:val="000000"/>
          <w:szCs w:val="27"/>
          <w:lang w:val="pt-BR"/>
        </w:rPr>
        <w:lastRenderedPageBreak/>
        <w:t xml:space="preserve">“Makinerite_Nr.2_NEUHAUS” dhe “Makinerite_Neuhaus_2016” </w:t>
      </w:r>
      <w:r w:rsidRPr="0006081F">
        <w:rPr>
          <w:iCs/>
          <w:color w:val="000000"/>
          <w:szCs w:val="27"/>
          <w:u w:val="single"/>
          <w:lang w:val="pt-BR"/>
        </w:rPr>
        <w:t>janë në gjuhë gjermane, të papërkthyer në gjuhën shqipe</w:t>
      </w:r>
      <w:r w:rsidRPr="0006081F">
        <w:rPr>
          <w:iCs/>
          <w:color w:val="000000"/>
          <w:szCs w:val="27"/>
          <w:lang w:val="pt-BR"/>
        </w:rPr>
        <w:t xml:space="preserve">, në kundërshtim me kërkesat e dokumenteve të tenderit, Shtojca 7, Kreu 1, ku është përcaktuar </w:t>
      </w:r>
      <w:r w:rsidRPr="0006081F">
        <w:rPr>
          <w:i/>
          <w:iCs/>
          <w:color w:val="000000"/>
          <w:szCs w:val="27"/>
          <w:lang w:val="pt-BR"/>
        </w:rPr>
        <w:t>“</w:t>
      </w:r>
      <w:r w:rsidRPr="0006081F">
        <w:rPr>
          <w:b/>
          <w:bCs/>
          <w:i/>
          <w:iCs/>
          <w:color w:val="000000"/>
          <w:szCs w:val="27"/>
          <w:lang w:val="nb-NO"/>
        </w:rPr>
        <w:t>Nëse gjuha e përdorur në procedurë është shqip, atëherë dokumentat në gjuhë të huaj duhet të shoqërohen me një përkthim të noterizuar në gjuhën shqipe”</w:t>
      </w:r>
    </w:p>
    <w:p w:rsidR="0006081F" w:rsidRPr="0006081F" w:rsidRDefault="0006081F" w:rsidP="0006081F">
      <w:pPr>
        <w:rPr>
          <w:bCs/>
          <w:iCs/>
          <w:smallCaps/>
          <w:szCs w:val="28"/>
          <w:lang w:val="pt-BR"/>
        </w:rPr>
      </w:pPr>
    </w:p>
    <w:p w:rsidR="0006081F" w:rsidRPr="0006081F" w:rsidRDefault="0006081F" w:rsidP="0006081F">
      <w:pPr>
        <w:pStyle w:val="ListParagraph"/>
        <w:keepNext/>
        <w:numPr>
          <w:ilvl w:val="0"/>
          <w:numId w:val="19"/>
        </w:numPr>
        <w:jc w:val="both"/>
        <w:outlineLvl w:val="5"/>
        <w:rPr>
          <w:iCs/>
          <w:color w:val="000000"/>
          <w:szCs w:val="27"/>
          <w:lang w:val="pt-BR"/>
        </w:rPr>
      </w:pPr>
      <w:r w:rsidRPr="0006081F">
        <w:rPr>
          <w:iCs/>
          <w:color w:val="000000"/>
          <w:szCs w:val="27"/>
          <w:lang w:val="pt-BR"/>
        </w:rPr>
        <w:t xml:space="preserve">Operatori ekonomik “Bruci” sh.p.k ka paraqitur deklaratë mbi disponueshmërinë e mjeteve me anë të së cilës deklaron se: “Autorizon Bashkinë Tiranë me cilësinë e Autoritetit Kontraktor, </w:t>
      </w:r>
      <w:r w:rsidRPr="0006081F">
        <w:rPr>
          <w:b/>
          <w:iCs/>
          <w:color w:val="000000"/>
          <w:szCs w:val="27"/>
          <w:u w:val="single"/>
          <w:lang w:val="pt-BR"/>
        </w:rPr>
        <w:t xml:space="preserve">se </w:t>
      </w:r>
      <w:r w:rsidRPr="0006081F">
        <w:rPr>
          <w:b/>
          <w:i/>
          <w:iCs/>
          <w:color w:val="000000"/>
          <w:szCs w:val="27"/>
          <w:u w:val="single"/>
          <w:lang w:val="pt-BR"/>
        </w:rPr>
        <w:t>në rast kualifikimi të kryejë në çdo kohë verifikimin fizik të tyre</w:t>
      </w:r>
      <w:r w:rsidRPr="0006081F">
        <w:rPr>
          <w:iCs/>
          <w:color w:val="000000"/>
          <w:szCs w:val="27"/>
          <w:lang w:val="pt-BR"/>
        </w:rPr>
        <w:t xml:space="preserve">”.Deklarata e mësipërme </w:t>
      </w:r>
      <w:r w:rsidRPr="0006081F">
        <w:rPr>
          <w:b/>
          <w:iCs/>
          <w:color w:val="000000"/>
          <w:szCs w:val="27"/>
          <w:lang w:val="pt-BR"/>
        </w:rPr>
        <w:t>është në kundërshtim me kërkesën</w:t>
      </w:r>
      <w:r w:rsidRPr="0006081F">
        <w:rPr>
          <w:iCs/>
          <w:color w:val="000000"/>
          <w:szCs w:val="27"/>
          <w:lang w:val="pt-BR"/>
        </w:rPr>
        <w:t xml:space="preserve"> e përcaktuar në Shtojcën 7, Kriteret e Veçanta të Kualifikimit, Kapaciteti Teknik,  ku kërkohet që “</w:t>
      </w:r>
      <w:r w:rsidRPr="0006081F">
        <w:rPr>
          <w:i/>
          <w:iCs/>
          <w:color w:val="000000"/>
          <w:szCs w:val="27"/>
          <w:lang w:val="it-IT"/>
        </w:rPr>
        <w:t xml:space="preserve">Operatori ekonomik duhet të paraqesë deklaratë ku Autoriteti Kontraktor rezervon të drejtën të kryejë </w:t>
      </w:r>
      <w:r w:rsidRPr="0006081F">
        <w:rPr>
          <w:b/>
          <w:i/>
          <w:iCs/>
          <w:color w:val="000000"/>
          <w:szCs w:val="27"/>
          <w:u w:val="single"/>
          <w:lang w:val="it-IT"/>
        </w:rPr>
        <w:t>në çdo kohë verifikimin fizik të disponueshmërisë së mjeteve</w:t>
      </w:r>
      <w:r w:rsidRPr="0006081F">
        <w:rPr>
          <w:i/>
          <w:iCs/>
          <w:color w:val="000000"/>
          <w:szCs w:val="27"/>
          <w:u w:val="single"/>
          <w:lang w:val="it-IT"/>
        </w:rPr>
        <w:t>,</w:t>
      </w:r>
      <w:r w:rsidRPr="0006081F">
        <w:rPr>
          <w:i/>
          <w:iCs/>
          <w:color w:val="000000"/>
          <w:szCs w:val="27"/>
          <w:lang w:val="it-IT"/>
        </w:rPr>
        <w:t xml:space="preserve"> me apo pa lajmërim paraprak, si dhe te beje deklarimin e adreses se sakte te vendodhjes se mjeteve me qellim verifikimin e tyre”.</w:t>
      </w:r>
    </w:p>
    <w:p w:rsidR="0006081F" w:rsidRPr="0006081F" w:rsidRDefault="0006081F" w:rsidP="0006081F">
      <w:pPr>
        <w:keepNext/>
        <w:jc w:val="both"/>
        <w:outlineLvl w:val="5"/>
        <w:rPr>
          <w:iCs/>
          <w:color w:val="000000"/>
          <w:szCs w:val="27"/>
          <w:lang w:val="pt-BR"/>
        </w:rPr>
      </w:pPr>
    </w:p>
    <w:p w:rsidR="0006081F" w:rsidRPr="0006081F" w:rsidRDefault="0006081F" w:rsidP="0006081F">
      <w:pPr>
        <w:pStyle w:val="ListParagraph"/>
        <w:numPr>
          <w:ilvl w:val="0"/>
          <w:numId w:val="3"/>
        </w:numPr>
        <w:jc w:val="both"/>
        <w:rPr>
          <w:b/>
          <w:iCs/>
        </w:rPr>
      </w:pPr>
      <w:r>
        <w:rPr>
          <w:b/>
        </w:rPr>
        <w:t>BashkimiiOperatorëve</w:t>
      </w:r>
      <w:r w:rsidRPr="005E7C67">
        <w:rPr>
          <w:b/>
        </w:rPr>
        <w:t>Ekonomik</w:t>
      </w:r>
      <w:r w:rsidRPr="005E7C67">
        <w:rPr>
          <w:b/>
          <w:bCs/>
          <w:iCs/>
        </w:rPr>
        <w:t xml:space="preserve">  “</w:t>
      </w:r>
      <w:r>
        <w:rPr>
          <w:b/>
          <w:bCs/>
          <w:iCs/>
        </w:rPr>
        <w:t>RSM</w:t>
      </w:r>
      <w:r w:rsidRPr="005E7C67">
        <w:rPr>
          <w:b/>
          <w:bCs/>
          <w:iCs/>
        </w:rPr>
        <w:t>” shpk</w:t>
      </w:r>
      <w:r>
        <w:rPr>
          <w:b/>
          <w:bCs/>
          <w:iCs/>
        </w:rPr>
        <w:t>&amp; “Aurora Konstruksion” shpk</w:t>
      </w:r>
    </w:p>
    <w:p w:rsidR="0006081F" w:rsidRPr="0006081F" w:rsidRDefault="0006081F" w:rsidP="0006081F">
      <w:pPr>
        <w:pStyle w:val="ListParagraph"/>
        <w:jc w:val="both"/>
        <w:rPr>
          <w:b/>
          <w:iCs/>
        </w:rPr>
      </w:pPr>
    </w:p>
    <w:p w:rsidR="0006081F" w:rsidRPr="0006081F" w:rsidRDefault="0006081F" w:rsidP="0006081F">
      <w:pPr>
        <w:pStyle w:val="ListParagraph"/>
        <w:numPr>
          <w:ilvl w:val="0"/>
          <w:numId w:val="20"/>
        </w:numPr>
        <w:contextualSpacing/>
        <w:jc w:val="both"/>
        <w:rPr>
          <w:rFonts w:eastAsia="Calibri"/>
          <w:i/>
          <w:iCs/>
          <w:szCs w:val="22"/>
        </w:rPr>
      </w:pPr>
      <w:r w:rsidRPr="0006081F">
        <w:rPr>
          <w:rFonts w:eastAsia="Calibri"/>
          <w:iCs/>
          <w:szCs w:val="22"/>
        </w:rPr>
        <w:t xml:space="preserve">Operatoriekonomik “RSM” sh.p.knukplotësonpikën 2, KapacitetiTeknik, Kriteret e VeçantatëKualifikimit, Kreu 2, tëdokumentevetëtenderit, </w:t>
      </w:r>
      <w:r w:rsidRPr="0006081F">
        <w:rPr>
          <w:rFonts w:eastAsia="Calibri"/>
          <w:i/>
          <w:iCs/>
          <w:sz w:val="22"/>
          <w:szCs w:val="22"/>
        </w:rPr>
        <w:t>“</w:t>
      </w:r>
      <w:r w:rsidRPr="0006081F">
        <w:rPr>
          <w:rFonts w:eastAsia="Calibri"/>
          <w:i/>
          <w:iCs/>
          <w:szCs w:val="22"/>
        </w:rPr>
        <w:t>Kandidatiofertuesduhettëpërcaktoje me anëtënjëdeklaratë (ngaAdministratoriishoqërisë) DrejtuesinTekniktëshërbimittëpastrimitpërZonënPerëndimore - 1 tëqytetittëTiranës, iciliduhettëketënjëeksperiencëpune jo mëpak se 5 vjetnëfushën e ofrimittëshërbimittëpastrimitshoqeruar me dokumentacionin e mëposhtme:</w:t>
      </w:r>
    </w:p>
    <w:p w:rsidR="0006081F" w:rsidRDefault="0006081F" w:rsidP="0006081F">
      <w:pPr>
        <w:pStyle w:val="ListParagraph"/>
        <w:numPr>
          <w:ilvl w:val="0"/>
          <w:numId w:val="20"/>
        </w:numPr>
        <w:tabs>
          <w:tab w:val="left" w:pos="567"/>
        </w:tabs>
        <w:contextualSpacing/>
        <w:jc w:val="both"/>
        <w:rPr>
          <w:rFonts w:eastAsia="Calibri"/>
          <w:i/>
          <w:iCs/>
        </w:rPr>
      </w:pPr>
      <w:r w:rsidRPr="0006081F">
        <w:rPr>
          <w:rFonts w:eastAsia="Calibri"/>
          <w:i/>
          <w:iCs/>
        </w:rPr>
        <w:t>Librezëpune (perkatese); CV perkatese’ Kontratepune midis tijdheOperatoritekonomik (e vlefshme). Nërasttemosplotesimit ne ketekontrateteeksperiences 5 vjecaretepunes se kerkuar me siper, DrejtuesiTeknikduhetteparaqesevertetimleshuarngapunedhenesiimeparshem per eksperiencen e punes ne ofrimin e sherbimittepastrimi”</w:t>
      </w:r>
      <w:r>
        <w:rPr>
          <w:rFonts w:eastAsia="Calibri"/>
          <w:i/>
          <w:iCs/>
        </w:rPr>
        <w:t>.</w:t>
      </w:r>
    </w:p>
    <w:p w:rsidR="0006081F" w:rsidRPr="0006081F" w:rsidRDefault="0006081F" w:rsidP="0006081F">
      <w:pPr>
        <w:pStyle w:val="ListParagraph"/>
        <w:numPr>
          <w:ilvl w:val="0"/>
          <w:numId w:val="20"/>
        </w:numPr>
        <w:tabs>
          <w:tab w:val="left" w:pos="567"/>
        </w:tabs>
        <w:contextualSpacing/>
        <w:jc w:val="both"/>
        <w:rPr>
          <w:rFonts w:eastAsia="Calibri"/>
          <w:i/>
          <w:iCs/>
        </w:rPr>
      </w:pPr>
      <w:r w:rsidRPr="0006081F">
        <w:rPr>
          <w:color w:val="000000"/>
          <w:szCs w:val="27"/>
          <w:lang w:val="pt-BR"/>
        </w:rPr>
        <w:t xml:space="preserve">Drejtuesi teknik, i deklaruar nga operatori ekonomik “RSM” sh.p.k, Z. Florenc Gora, </w:t>
      </w:r>
      <w:r w:rsidRPr="0006081F">
        <w:rPr>
          <w:b/>
          <w:color w:val="000000"/>
          <w:szCs w:val="27"/>
          <w:lang w:val="pt-BR"/>
        </w:rPr>
        <w:t>nuk plotëson kriterin për eksperiencë 5 vjeçare të punës në fushëne ofrimit të sherbimit të pastrimit.</w:t>
      </w:r>
      <w:r w:rsidRPr="0006081F">
        <w:rPr>
          <w:color w:val="000000"/>
          <w:szCs w:val="27"/>
          <w:lang w:val="pt-BR"/>
        </w:rPr>
        <w:t xml:space="preserve">  Z.Florenc Gora është punësuar me kontratë pune pranë “RSM” sh.p.k me datë 08.01.2016. Janë paraqitur referenca nga shoqëria “Rej” sh.p.k me nr.51.prot, datë 27.10.2012 dhe shoqëria “Pastër” sh.p.k nr.06.prot, ku Florenc Gora deklarohet i punësuar pranë këtyre shoqërive në fushën lidhur me çështje të mirëmbajtjes së mjedisit për periudhat 23.02.2004 deri me 25.03.2009 dhe 02.04.2009 deri me 31.12.2014. </w:t>
      </w:r>
      <w:r w:rsidRPr="0006081F">
        <w:rPr>
          <w:color w:val="000000"/>
          <w:szCs w:val="27"/>
          <w:u w:val="single"/>
          <w:lang w:val="pt-BR"/>
        </w:rPr>
        <w:t xml:space="preserve">Eksperienca e punës e drejtuesit teknik Z.Gora pranë shoqërisë “RSM” sh.p.k dhe dy shoqërive të tjera nga të cilat është lëshuar referencë pune,  nuk është e pasqyruar në librezën përkatëse të punës të Z. Florenc Gora. </w:t>
      </w:r>
    </w:p>
    <w:p w:rsidR="0006081F" w:rsidRPr="0006081F" w:rsidRDefault="0006081F" w:rsidP="0006081F">
      <w:pPr>
        <w:pStyle w:val="ListParagraph"/>
        <w:numPr>
          <w:ilvl w:val="0"/>
          <w:numId w:val="20"/>
        </w:numPr>
        <w:tabs>
          <w:tab w:val="left" w:pos="567"/>
        </w:tabs>
        <w:contextualSpacing/>
        <w:jc w:val="both"/>
        <w:rPr>
          <w:rFonts w:eastAsia="Calibri"/>
          <w:i/>
          <w:iCs/>
        </w:rPr>
      </w:pPr>
      <w:r w:rsidRPr="0006081F">
        <w:rPr>
          <w:color w:val="000000"/>
          <w:szCs w:val="27"/>
          <w:lang w:val="pt-BR"/>
        </w:rPr>
        <w:t xml:space="preserve">Operatori ekonomik “RSM” sh.p.k nuk plotëson pikën 3, Kapaciteti Teknik, Kriteret e Veçanta të Kualifikimit, Kreu 2, të dokumenteve të tenderit </w:t>
      </w:r>
      <w:r w:rsidRPr="0006081F">
        <w:rPr>
          <w:i/>
          <w:color w:val="000000"/>
          <w:szCs w:val="27"/>
          <w:lang w:val="pt-BR"/>
        </w:rPr>
        <w:t xml:space="preserve">“Operatorët ekonomike pjesëmarrës duhet te kenë drejtues teknik të punësuar të vërtetuar me kontratë pune të vlefshme, diplomë, CV </w:t>
      </w:r>
      <w:r w:rsidRPr="0006081F">
        <w:rPr>
          <w:b/>
          <w:color w:val="000000"/>
          <w:szCs w:val="27"/>
          <w:u w:val="single"/>
          <w:lang w:val="pt-BR"/>
        </w:rPr>
        <w:t>dhe të figurojnë në listpagesa”</w:t>
      </w:r>
      <w:r w:rsidRPr="0006081F">
        <w:rPr>
          <w:i/>
          <w:color w:val="000000"/>
          <w:szCs w:val="27"/>
          <w:lang w:val="pt-BR"/>
        </w:rPr>
        <w:t xml:space="preserve">. </w:t>
      </w:r>
    </w:p>
    <w:p w:rsidR="0006081F" w:rsidRPr="0006081F" w:rsidRDefault="0006081F" w:rsidP="0006081F">
      <w:pPr>
        <w:pStyle w:val="ListParagraph"/>
        <w:numPr>
          <w:ilvl w:val="0"/>
          <w:numId w:val="20"/>
        </w:numPr>
        <w:tabs>
          <w:tab w:val="left" w:pos="567"/>
        </w:tabs>
        <w:contextualSpacing/>
        <w:jc w:val="both"/>
        <w:rPr>
          <w:rFonts w:eastAsia="Calibri"/>
          <w:i/>
          <w:iCs/>
        </w:rPr>
      </w:pPr>
      <w:r w:rsidRPr="0006081F">
        <w:rPr>
          <w:iCs/>
          <w:color w:val="000000"/>
          <w:szCs w:val="27"/>
          <w:u w:val="single"/>
          <w:lang w:val="pt-BR"/>
        </w:rPr>
        <w:t>Inxhinieri mjedisit Z.Florenc Gora nuk figuron në listëpagesa për periudhën e kërkuar janar 2014 – dhjetor 2015.</w:t>
      </w:r>
    </w:p>
    <w:p w:rsidR="0006081F" w:rsidRPr="0006081F" w:rsidRDefault="0006081F" w:rsidP="0006081F">
      <w:pPr>
        <w:keepNext/>
        <w:jc w:val="both"/>
        <w:outlineLvl w:val="5"/>
        <w:rPr>
          <w:i/>
          <w:color w:val="000000"/>
          <w:szCs w:val="27"/>
          <w:lang w:val="pt-BR"/>
        </w:rPr>
      </w:pPr>
    </w:p>
    <w:p w:rsidR="0006081F" w:rsidRPr="0006081F" w:rsidRDefault="0006081F" w:rsidP="0006081F">
      <w:pPr>
        <w:pStyle w:val="ListParagraph"/>
        <w:keepNext/>
        <w:numPr>
          <w:ilvl w:val="0"/>
          <w:numId w:val="20"/>
        </w:numPr>
        <w:jc w:val="both"/>
        <w:outlineLvl w:val="5"/>
        <w:rPr>
          <w:iCs/>
          <w:color w:val="000000"/>
          <w:szCs w:val="27"/>
          <w:lang w:val="pt-BR"/>
        </w:rPr>
      </w:pPr>
      <w:r w:rsidRPr="0006081F">
        <w:rPr>
          <w:color w:val="000000"/>
          <w:szCs w:val="27"/>
          <w:lang w:val="pt-BR"/>
        </w:rPr>
        <w:t xml:space="preserve">Operatori  Ekonomik </w:t>
      </w:r>
      <w:r w:rsidRPr="0006081F">
        <w:rPr>
          <w:iCs/>
          <w:color w:val="000000"/>
          <w:szCs w:val="27"/>
          <w:lang w:val="pt-BR"/>
        </w:rPr>
        <w:t>“Aurora</w:t>
      </w:r>
      <w:r w:rsidRPr="0006081F">
        <w:rPr>
          <w:rFonts w:eastAsia="Calibri"/>
          <w:iCs/>
          <w:color w:val="000000"/>
          <w:szCs w:val="27"/>
          <w:lang w:val="pt-BR"/>
        </w:rPr>
        <w:t xml:space="preserve"> Konstruksion” sh.p.kn</w:t>
      </w:r>
      <w:r w:rsidRPr="0006081F">
        <w:rPr>
          <w:color w:val="000000"/>
          <w:szCs w:val="27"/>
          <w:lang w:val="pt-BR"/>
        </w:rPr>
        <w:t>uk plotëson kërkesat e përcaktuara në pikën 1, Kapaciteti Teknik, Kriteret e Veçanta të Kualifikimit, Shtojca 7, ku kërkohet</w:t>
      </w:r>
      <w:r w:rsidRPr="0006081F">
        <w:rPr>
          <w:i/>
          <w:color w:val="000000"/>
          <w:szCs w:val="27"/>
          <w:lang w:val="pt-BR"/>
        </w:rPr>
        <w:t xml:space="preserve">:  “Përvojë e suksesshme në realizimin e të paktën: </w:t>
      </w:r>
      <w:r w:rsidRPr="0006081F">
        <w:rPr>
          <w:b/>
          <w:i/>
          <w:color w:val="000000"/>
          <w:szCs w:val="27"/>
          <w:u w:val="single"/>
          <w:lang w:val="pt-BR"/>
        </w:rPr>
        <w:t xml:space="preserve">Shërbime të së </w:t>
      </w:r>
      <w:r w:rsidRPr="0006081F">
        <w:rPr>
          <w:b/>
          <w:i/>
          <w:color w:val="000000"/>
          <w:szCs w:val="27"/>
          <w:u w:val="single"/>
          <w:lang w:val="pt-BR"/>
        </w:rPr>
        <w:lastRenderedPageBreak/>
        <w:t>njëjtës natyrë me objektin e prokurimit</w:t>
      </w:r>
      <w:r w:rsidRPr="0006081F">
        <w:rPr>
          <w:i/>
          <w:color w:val="000000"/>
          <w:szCs w:val="27"/>
          <w:lang w:val="pt-BR"/>
        </w:rPr>
        <w:t xml:space="preserve"> me vlerë 40% e vlerës së përllogaritur të kontratës që prokurohet dhe konkretisht: 69,714,118 (gjashtëdhjetë e nëntë milion e shtatëqind e katërmbëdhjetë mijë e njëqind e tetëmbëdhjetë) lekë pa TVSH, të kryera gjatë tri viteve të fundit”.</w:t>
      </w:r>
      <w:r w:rsidRPr="0006081F">
        <w:rPr>
          <w:iCs/>
          <w:color w:val="000000"/>
          <w:szCs w:val="27"/>
          <w:u w:val="single"/>
          <w:lang w:val="pt-BR"/>
        </w:rPr>
        <w:t xml:space="preserve">Kontrata e paraqitur nga operatori ekonomik “Aurora Konstruksion’ sh.p.k me objekt “Rikonstruksion  i rrugës Kutalli - Rerez, gjatësi 2207 ml”, datë 07.06.2013, lidhur me Autoritetin Kontraktor Këshilli i Qarkut Berat”, ka natyrë shërbimi të ndryshme nga objekti i kësaj procedure prokurimi. </w:t>
      </w:r>
    </w:p>
    <w:p w:rsidR="0006081F" w:rsidRPr="0006081F" w:rsidRDefault="0006081F" w:rsidP="0006081F">
      <w:pPr>
        <w:keepNext/>
        <w:jc w:val="both"/>
        <w:outlineLvl w:val="5"/>
        <w:rPr>
          <w:color w:val="000000"/>
          <w:szCs w:val="27"/>
          <w:lang w:val="pt-BR"/>
        </w:rPr>
      </w:pPr>
    </w:p>
    <w:p w:rsidR="0006081F" w:rsidRPr="0006081F" w:rsidRDefault="0006081F" w:rsidP="0006081F">
      <w:pPr>
        <w:pStyle w:val="ListParagraph"/>
        <w:keepNext/>
        <w:numPr>
          <w:ilvl w:val="0"/>
          <w:numId w:val="20"/>
        </w:numPr>
        <w:jc w:val="both"/>
        <w:outlineLvl w:val="5"/>
        <w:rPr>
          <w:color w:val="000000"/>
          <w:szCs w:val="27"/>
          <w:lang w:val="pt-BR"/>
        </w:rPr>
      </w:pPr>
      <w:r w:rsidRPr="0006081F">
        <w:rPr>
          <w:color w:val="000000"/>
          <w:szCs w:val="27"/>
          <w:lang w:val="pt-BR"/>
        </w:rPr>
        <w:t xml:space="preserve">Në bazë të marrëveshjes së bashkëpunimit me nr.351.rep, dhe nr.151.kol, të lidhur me datë 08.03.2016, “RSM” sh.p.k do të kryejë 98.5% të objektit të prokurimit, kurse shoqëria “Aurora Konstruksion” sh.p.k do të kryeje 1.5% të objektit të prokurimit. Nisur nga kjo marrëveshje “RSM” sh.p.k duhet të plotësojë numrin prej 99 punonjesish, </w:t>
      </w:r>
      <w:r w:rsidRPr="0006081F">
        <w:rPr>
          <w:color w:val="000000"/>
          <w:szCs w:val="27"/>
          <w:u w:val="single"/>
          <w:lang w:val="pt-BR"/>
        </w:rPr>
        <w:t>ndërkohë që “RSM” sh.p.k në bazë të vërtetimeve të leshuar nga organet përkatëse Shqipëri dhe Kosovë, per periudhen Janar 2014 - Dhjetor 2015, rezulton të ketë një punësim mesatar prej 74 punonjësish.</w:t>
      </w:r>
      <w:r w:rsidRPr="0006081F">
        <w:rPr>
          <w:color w:val="000000"/>
          <w:szCs w:val="27"/>
          <w:lang w:val="pt-BR"/>
        </w:rPr>
        <w:t xml:space="preserve"> Referuar VKM nr. 914 datë 29.12.2014 “Për miratimin e rregullave të prokurimit publik” i ndryshuar , Neni 74, pika 3,  ku citohet se: </w:t>
      </w:r>
      <w:r w:rsidRPr="0006081F">
        <w:rPr>
          <w:i/>
          <w:color w:val="000000"/>
          <w:szCs w:val="27"/>
          <w:lang w:val="pt-BR"/>
        </w:rPr>
        <w:t xml:space="preserve">“Secili prej anëtarëve të këtij bashkimi duhet të përmbushë kërkesat ligjore, të parashikuara në nenin 45 të LPP dhe ato të përcaktuara në dokumentet e tenderit.  Kërkesat ekonomike, financiare, profesionale dhe ato teknike duhet të përmbushen nga i gjithë bashkimi, në përputhje me përqindjen e pjesëmarrjes në punë, shërbim apo furnizim, të përcaktuara në aktmarrëveshje”, </w:t>
      </w:r>
      <w:r w:rsidRPr="0006081F">
        <w:rPr>
          <w:color w:val="000000"/>
          <w:szCs w:val="27"/>
          <w:lang w:val="pt-BR"/>
        </w:rPr>
        <w:t xml:space="preserve">Bashkimi i operatoreve ekonomik nuk plotëson pikën 4, Kapaciteti Teknik, të Kritereve të Veçanta të dokumenteve të tenderit, </w:t>
      </w:r>
      <w:r w:rsidRPr="0006081F">
        <w:rPr>
          <w:i/>
          <w:color w:val="000000"/>
          <w:szCs w:val="27"/>
          <w:lang w:val="pt-BR"/>
        </w:rPr>
        <w:t>“</w:t>
      </w:r>
      <w:r w:rsidRPr="0006081F">
        <w:rPr>
          <w:i/>
          <w:iCs/>
          <w:color w:val="000000"/>
          <w:szCs w:val="27"/>
          <w:lang w:val="pt-BR"/>
        </w:rPr>
        <w:t>Një punësim mesatar i të paktën 100 (njëqind) personave, për periudhën Janar 2014-  Dhjetor 2015</w:t>
      </w:r>
      <w:r w:rsidRPr="0006081F">
        <w:rPr>
          <w:color w:val="000000"/>
          <w:szCs w:val="27"/>
          <w:lang w:val="pt-BR"/>
        </w:rPr>
        <w:t>”.</w:t>
      </w:r>
    </w:p>
    <w:p w:rsidR="006C056B" w:rsidRPr="005E7C67" w:rsidRDefault="006C056B" w:rsidP="006C056B">
      <w:pPr>
        <w:pStyle w:val="ListParagraph"/>
        <w:spacing w:before="240" w:after="200" w:line="276" w:lineRule="auto"/>
        <w:contextualSpacing/>
        <w:rPr>
          <w:rFonts w:eastAsia="Calibri"/>
          <w:lang w:val="it-IT"/>
        </w:rPr>
      </w:pPr>
    </w:p>
    <w:p w:rsidR="0006081F" w:rsidRPr="0006081F" w:rsidRDefault="0006081F" w:rsidP="0006081F">
      <w:pPr>
        <w:pStyle w:val="ListParagraph"/>
        <w:numPr>
          <w:ilvl w:val="0"/>
          <w:numId w:val="3"/>
        </w:numPr>
        <w:jc w:val="both"/>
        <w:rPr>
          <w:b/>
          <w:iCs/>
        </w:rPr>
      </w:pPr>
      <w:r w:rsidRPr="005E7C67">
        <w:rPr>
          <w:b/>
        </w:rPr>
        <w:t>OperatoriEkonomik</w:t>
      </w:r>
      <w:r w:rsidRPr="005E7C67">
        <w:rPr>
          <w:b/>
          <w:bCs/>
          <w:iCs/>
        </w:rPr>
        <w:t xml:space="preserve">  “</w:t>
      </w:r>
      <w:r>
        <w:rPr>
          <w:b/>
          <w:bCs/>
          <w:iCs/>
        </w:rPr>
        <w:t>Infinit Constructions</w:t>
      </w:r>
      <w:r w:rsidRPr="005E7C67">
        <w:rPr>
          <w:b/>
          <w:bCs/>
          <w:iCs/>
        </w:rPr>
        <w:t>” shpk</w:t>
      </w:r>
    </w:p>
    <w:p w:rsidR="0006081F" w:rsidRDefault="0006081F" w:rsidP="0006081F">
      <w:pPr>
        <w:jc w:val="both"/>
        <w:rPr>
          <w:b/>
          <w:iCs/>
        </w:rPr>
      </w:pPr>
    </w:p>
    <w:p w:rsidR="0006081F" w:rsidRPr="0006081F" w:rsidRDefault="0006081F" w:rsidP="0006081F">
      <w:pPr>
        <w:pStyle w:val="ListParagraph"/>
        <w:numPr>
          <w:ilvl w:val="0"/>
          <w:numId w:val="21"/>
        </w:numPr>
        <w:contextualSpacing/>
        <w:jc w:val="both"/>
        <w:rPr>
          <w:rFonts w:eastAsia="Calibri"/>
          <w:color w:val="000000"/>
          <w:szCs w:val="22"/>
          <w:lang w:val="it-IT"/>
        </w:rPr>
      </w:pPr>
      <w:r w:rsidRPr="0006081F">
        <w:rPr>
          <w:rFonts w:eastAsia="Calibri"/>
          <w:iCs/>
          <w:color w:val="000000"/>
          <w:szCs w:val="22"/>
        </w:rPr>
        <w:t>Operatoriekonomik “</w:t>
      </w:r>
      <w:r w:rsidRPr="0006081F">
        <w:rPr>
          <w:rFonts w:eastAsia="Calibri"/>
          <w:color w:val="000000"/>
          <w:szCs w:val="22"/>
          <w:lang w:val="it-IT"/>
        </w:rPr>
        <w:t>Infinit Constructions</w:t>
      </w:r>
      <w:r w:rsidRPr="0006081F">
        <w:rPr>
          <w:rFonts w:eastAsia="Calibri"/>
          <w:iCs/>
          <w:color w:val="000000"/>
          <w:szCs w:val="22"/>
        </w:rPr>
        <w:t>” sh.p.k</w:t>
      </w:r>
      <w:r w:rsidRPr="0006081F">
        <w:rPr>
          <w:rFonts w:eastAsia="Calibri"/>
          <w:color w:val="000000"/>
          <w:szCs w:val="22"/>
        </w:rPr>
        <w:t xml:space="preserve">nukpërmbushkërkesat e përcaktuaranëpikën 2,  KapacitetiEkonomikdheFinanciar, Kriteret e VeçantatëKualifikimit, Kreu 2 </w:t>
      </w:r>
      <w:r w:rsidRPr="0006081F">
        <w:rPr>
          <w:rFonts w:eastAsia="Calibri"/>
          <w:i/>
          <w:color w:val="000000"/>
        </w:rPr>
        <w:t xml:space="preserve">“Kopje tëdeklarimittëxhirosvjetoregjatë 3 (tri) vitevetëfunditushtrimore  (2012, 2013, 2014) lëshuarngaautoritetipërkatës, vleramesatare e sëcilësduhettëjetë jo më e vogël se  vlera e fondit limit përkatësisht: </w:t>
      </w:r>
      <w:r w:rsidRPr="0006081F">
        <w:rPr>
          <w:rFonts w:eastAsia="Calibri"/>
          <w:b/>
          <w:lang w:val="it-IT"/>
        </w:rPr>
        <w:t xml:space="preserve">174,285,296 </w:t>
      </w:r>
      <w:r w:rsidRPr="0006081F">
        <w:rPr>
          <w:rFonts w:eastAsia="Calibri"/>
          <w:lang w:val="it-IT"/>
        </w:rPr>
        <w:t xml:space="preserve">(njëqind e shtatëdhjetë e katër milion e dyqind e tetëdhjetë e pesë mijë e dyqind e nëntëdhjetë e gjashtë) </w:t>
      </w:r>
      <w:r w:rsidRPr="0006081F">
        <w:rPr>
          <w:rFonts w:eastAsia="Calibri"/>
          <w:i/>
          <w:color w:val="000000"/>
          <w:lang w:val="it-IT"/>
        </w:rPr>
        <w:t>lekë pa TVSH”.</w:t>
      </w:r>
      <w:r w:rsidRPr="0006081F">
        <w:rPr>
          <w:rFonts w:eastAsia="Calibri"/>
          <w:color w:val="000000"/>
          <w:szCs w:val="22"/>
          <w:lang w:val="it-IT"/>
        </w:rPr>
        <w:t xml:space="preserve"> Operatori ekonomik “Infinit Constructions” sh.p.k, nuk ka paraqitur kopje të deklarimit të xhiros për vitin 2012. </w:t>
      </w:r>
    </w:p>
    <w:p w:rsidR="0006081F" w:rsidRDefault="0006081F" w:rsidP="0006081F">
      <w:pPr>
        <w:jc w:val="both"/>
        <w:rPr>
          <w:b/>
          <w:iCs/>
        </w:rPr>
      </w:pPr>
    </w:p>
    <w:p w:rsidR="00BE2AE3" w:rsidRPr="00530B78" w:rsidRDefault="00BE2AE3" w:rsidP="00530B78">
      <w:pPr>
        <w:jc w:val="both"/>
        <w:rPr>
          <w:b/>
          <w:bCs/>
          <w:lang w:val="pt-BR"/>
        </w:rPr>
      </w:pPr>
      <w:r w:rsidRPr="00184F4F">
        <w:t xml:space="preserve">Duke iu referuar procedurës së lartpërmendur, informojmë </w:t>
      </w:r>
      <w:r>
        <w:rPr>
          <w:b/>
        </w:rPr>
        <w:t>Operatorin</w:t>
      </w:r>
      <w:r w:rsidRPr="00184F4F">
        <w:rPr>
          <w:b/>
        </w:rPr>
        <w:t xml:space="preserve"> ekonomik </w:t>
      </w:r>
      <w:r w:rsidRPr="00184F4F">
        <w:rPr>
          <w:b/>
          <w:bCs/>
          <w:iCs/>
        </w:rPr>
        <w:t>“</w:t>
      </w:r>
      <w:r w:rsidR="00530B78">
        <w:rPr>
          <w:b/>
          <w:bCs/>
          <w:iCs/>
        </w:rPr>
        <w:t>Korsel</w:t>
      </w:r>
      <w:r w:rsidRPr="00184F4F">
        <w:rPr>
          <w:b/>
          <w:bCs/>
          <w:iCs/>
        </w:rPr>
        <w:t>” shpk</w:t>
      </w:r>
      <w:r w:rsidRPr="00184F4F">
        <w:t>, me adresë:</w:t>
      </w:r>
      <w:r w:rsidR="00530B78" w:rsidRPr="000A1B73">
        <w:rPr>
          <w:b/>
          <w:bCs/>
          <w:lang w:val="pt-BR"/>
        </w:rPr>
        <w:t>Rruga e Durrësit, Pallati Nr 144/1, Tiranë</w:t>
      </w:r>
      <w:r w:rsidRPr="000168F3">
        <w:t xml:space="preserve">, </w:t>
      </w:r>
      <w:r w:rsidRPr="00184F4F">
        <w:t xml:space="preserve">se oferta e paraqitur, me </w:t>
      </w:r>
      <w:r w:rsidR="00530B78">
        <w:t xml:space="preserve">një vlerë të përgjithshme prej </w:t>
      </w:r>
      <w:r w:rsidR="00530B78">
        <w:rPr>
          <w:b/>
          <w:lang w:eastAsia="sq-AL"/>
        </w:rPr>
        <w:t>173,578,</w:t>
      </w:r>
      <w:r w:rsidR="00530B78" w:rsidRPr="000A1B73">
        <w:rPr>
          <w:b/>
          <w:lang w:eastAsia="sq-AL"/>
        </w:rPr>
        <w:t xml:space="preserve">686 </w:t>
      </w:r>
      <w:r w:rsidR="00530B78" w:rsidRPr="005E7C67">
        <w:rPr>
          <w:lang w:val="it-IT"/>
        </w:rPr>
        <w:t>(</w:t>
      </w:r>
      <w:r w:rsidR="00530B78">
        <w:rPr>
          <w:lang w:val="it-IT"/>
        </w:rPr>
        <w:t>njëqind e shtatëdhjetë e tre milion e pesëqind e shtatëdhjetë e tetë mijë e gjashtëqind e tetëdhjetë e gjashtë</w:t>
      </w:r>
      <w:r w:rsidR="00530B78" w:rsidRPr="005E7C67">
        <w:rPr>
          <w:lang w:val="it-IT"/>
        </w:rPr>
        <w:t>)</w:t>
      </w:r>
      <w:r>
        <w:t xml:space="preserve">lekë </w:t>
      </w:r>
      <w:r w:rsidRPr="00184F4F">
        <w:t xml:space="preserve">pa TVSH, ështe identifikuar si oferta e suksesshme. </w:t>
      </w:r>
    </w:p>
    <w:p w:rsidR="00BE2AE3" w:rsidRPr="00AA70B4" w:rsidRDefault="00BE2AE3" w:rsidP="00BE2AE3">
      <w:pPr>
        <w:jc w:val="both"/>
        <w:rPr>
          <w:b/>
          <w:color w:val="FF0000"/>
        </w:rPr>
      </w:pPr>
    </w:p>
    <w:p w:rsidR="00BE2AE3" w:rsidRPr="00AA70B4" w:rsidRDefault="00BE2AE3" w:rsidP="00BE2AE3">
      <w:pPr>
        <w:pStyle w:val="SLparagraph"/>
        <w:numPr>
          <w:ilvl w:val="0"/>
          <w:numId w:val="0"/>
        </w:numPr>
        <w:tabs>
          <w:tab w:val="left" w:pos="720"/>
        </w:tabs>
        <w:jc w:val="both"/>
        <w:rPr>
          <w:bCs/>
          <w:color w:val="FF0000"/>
        </w:rPr>
      </w:pPr>
      <w:r w:rsidRPr="00184F4F">
        <w:rPr>
          <w:bCs/>
        </w:rPr>
        <w:t xml:space="preserve">Rrjedhimisht, jeni i lutur të paraqisni pranë Bashkisë së Tiranës, Shëtitorja “Dëshmorët e Kombit”, Nr.1, 1001, Tiranë, sigurimin e kontratës, siç parashikohet në dokumentat e </w:t>
      </w:r>
      <w:r w:rsidRPr="004B11B0">
        <w:rPr>
          <w:bCs/>
        </w:rPr>
        <w:t xml:space="preserve">tenderit, brenda 5 (pesë) ditëve nga dita e marrjes së këtij njoftimi. </w:t>
      </w:r>
    </w:p>
    <w:p w:rsidR="00BE2AE3" w:rsidRPr="00184F4F" w:rsidRDefault="00BE2AE3" w:rsidP="00BE2AE3">
      <w:pPr>
        <w:spacing w:before="120"/>
        <w:contextualSpacing/>
        <w:rPr>
          <w:bCs/>
        </w:rPr>
      </w:pPr>
      <w:r w:rsidRPr="00184F4F">
        <w:t xml:space="preserve">Në rast se nuk pajtoheni me këtë kërkesë, ose tërhiqeni nga nënshkrimi i kontratës, kontrata do t’i akordohet ofertuesit vijues në klasifikimin përfundimtar , oferta e të cilit ështe dorëzuar me një vlerë të përgjithshme prej </w:t>
      </w:r>
      <w:r w:rsidR="00530B78">
        <w:rPr>
          <w:b/>
          <w:lang w:eastAsia="sq-AL"/>
        </w:rPr>
        <w:t>174,022,</w:t>
      </w:r>
      <w:r w:rsidR="00530B78" w:rsidRPr="0006081F">
        <w:rPr>
          <w:b/>
          <w:lang w:eastAsia="sq-AL"/>
        </w:rPr>
        <w:t>820</w:t>
      </w:r>
      <w:r w:rsidR="00530B78" w:rsidRPr="005E7C67">
        <w:rPr>
          <w:lang w:val="it-IT"/>
        </w:rPr>
        <w:t>(</w:t>
      </w:r>
      <w:r w:rsidR="00530B78">
        <w:rPr>
          <w:lang w:val="it-IT"/>
        </w:rPr>
        <w:t xml:space="preserve">njëqind e shtatëdhjetë e katër milion e njëzetë </w:t>
      </w:r>
      <w:r w:rsidR="00530B78">
        <w:rPr>
          <w:lang w:val="it-IT"/>
        </w:rPr>
        <w:lastRenderedPageBreak/>
        <w:t>e dy mijë e tetëqind e njëzetë</w:t>
      </w:r>
      <w:r w:rsidR="00530B78" w:rsidRPr="005E7C67">
        <w:rPr>
          <w:lang w:val="it-IT"/>
        </w:rPr>
        <w:t>)</w:t>
      </w:r>
      <w:r w:rsidRPr="00184F4F">
        <w:rPr>
          <w:lang w:val="it-IT"/>
        </w:rPr>
        <w:t xml:space="preserve"> lekë pa TVSH</w:t>
      </w:r>
      <w:r w:rsidRPr="00184F4F">
        <w:t>,  siç parashikohet në Nenin 58 pika 5  të Ligjit Nr. 9643 datë 20.11.2006 “Për Prokurimin Publik” (i ndryshuar).</w:t>
      </w:r>
    </w:p>
    <w:p w:rsidR="00141C3B" w:rsidRPr="005A6F32" w:rsidRDefault="00141C3B" w:rsidP="00141C3B">
      <w:pPr>
        <w:pStyle w:val="SLparagraph"/>
        <w:numPr>
          <w:ilvl w:val="0"/>
          <w:numId w:val="0"/>
        </w:numPr>
        <w:tabs>
          <w:tab w:val="left" w:pos="720"/>
        </w:tabs>
        <w:jc w:val="both"/>
        <w:rPr>
          <w:bCs/>
          <w:color w:val="FF0000"/>
        </w:rPr>
      </w:pPr>
    </w:p>
    <w:p w:rsidR="00141C3B" w:rsidRPr="005A6F32" w:rsidRDefault="00141C3B" w:rsidP="00141C3B">
      <w:pPr>
        <w:pStyle w:val="SLparagraph"/>
        <w:numPr>
          <w:ilvl w:val="0"/>
          <w:numId w:val="0"/>
        </w:numPr>
        <w:tabs>
          <w:tab w:val="left" w:pos="720"/>
        </w:tabs>
        <w:jc w:val="both"/>
      </w:pPr>
      <w:r w:rsidRPr="005A6F32">
        <w:rPr>
          <w:b/>
        </w:rPr>
        <w:t>Njoftimi i Klasifikimit është bërë në datë</w:t>
      </w:r>
      <w:r w:rsidR="00027A4B" w:rsidRPr="005A6F32">
        <w:rPr>
          <w:b/>
        </w:rPr>
        <w:t>:</w:t>
      </w:r>
      <w:r w:rsidR="00530B78">
        <w:t>30</w:t>
      </w:r>
      <w:r w:rsidR="005A6F32" w:rsidRPr="005A6F32">
        <w:t>.03</w:t>
      </w:r>
      <w:r w:rsidR="009D5DB3" w:rsidRPr="005A6F32">
        <w:t>.2016</w:t>
      </w:r>
    </w:p>
    <w:p w:rsidR="005A6F32" w:rsidRDefault="005A6F32" w:rsidP="005A6F32">
      <w:pPr>
        <w:jc w:val="both"/>
        <w:rPr>
          <w:bCs/>
          <w:iCs/>
          <w:lang w:val="pt-BR"/>
        </w:rPr>
      </w:pPr>
    </w:p>
    <w:p w:rsidR="00121858" w:rsidRPr="00121858" w:rsidRDefault="00121858" w:rsidP="00121858">
      <w:pPr>
        <w:jc w:val="both"/>
        <w:rPr>
          <w:bCs/>
          <w:iCs/>
          <w:lang w:val="pt-BR"/>
        </w:rPr>
      </w:pPr>
      <w:r w:rsidRPr="00121858">
        <w:rPr>
          <w:bCs/>
          <w:iCs/>
          <w:lang w:val="pt-BR"/>
        </w:rPr>
        <w:t>Gjatë afatit ligjor për pritjen e ankesave nga shoqëritë pjesëmarrëse në tender në mbështetje të Nenit 63 të Ligjit Nr. 9643, datë 20.11.2006 “Për Prokurimin Publik” (i ndryshuar) si dhe në bazë të Kreut X, Neni 78 të VKM-së Nr. 914 datë 29.12.2014 “Për miratimin e rregullave të prokurimit publik”, pranë Autoritetit Kontraktor, Bashkia Tiranë, paraqitur një ankesë nga Operatori ekonomik “Victoria Invest” shpk, hyrë në Bashkinë e Tiranës me shkresën Nr. 10180 Prot. datë 04.04.2016 (administruar në dosjen e prokurimit) për trajtimin e së cilës është ndjekur procedura e parashikuar në Kreun VII, Neni 63, pika 3 dhe pika 5 të Ligjit Nr. 9643 datë 20.11.2006 “Për Prokurimin Publik” (i ndryshuar) si dhe në Kreun X, Neni 78 pika 5 dhe pika 6 te VKM-së Nr. 914 datë 29.12.2014 “Për miratimin e rregullave të prokurimit publik” dhe në përfundim i është kthyer përgjigje nëpërmjet shkresës me Nr. 10239/2 Prot. datë 11.04.2016.</w:t>
      </w:r>
    </w:p>
    <w:p w:rsidR="00121858" w:rsidRPr="00121858" w:rsidRDefault="00121858" w:rsidP="00121858">
      <w:pPr>
        <w:jc w:val="both"/>
        <w:rPr>
          <w:bCs/>
          <w:iCs/>
          <w:lang w:val="pt-BR"/>
        </w:rPr>
      </w:pPr>
      <w:r w:rsidRPr="00121858">
        <w:rPr>
          <w:bCs/>
          <w:iCs/>
          <w:lang w:val="pt-BR"/>
        </w:rPr>
        <w:t>Nëpërmjet shkresës me Nr. 12476 Prot. datë 22.04.2016 Operatori ekonomik “Victoria Invest” shpk ka vënë në dijeni Autoritetin Kontraktor, Bashkia Tiranë, se në mbështetje të Nenit 63, pika 6 të Ligjit Nr. 9643 datë 20.11.2006 “Për Prokurimin Publik” (i ndryshuar) ka ushtruar të drejtën e ankimimit të vendimit të Komisionit të Shqyrtimit të Ankesave pranë Komisionit të Prokurimit Publik.</w:t>
      </w:r>
    </w:p>
    <w:p w:rsidR="00121858" w:rsidRPr="00121858" w:rsidRDefault="00121858" w:rsidP="00121858">
      <w:pPr>
        <w:jc w:val="both"/>
        <w:rPr>
          <w:bCs/>
          <w:iCs/>
          <w:szCs w:val="28"/>
          <w:lang w:val="en-US"/>
        </w:rPr>
      </w:pPr>
      <w:r w:rsidRPr="00121858">
        <w:rPr>
          <w:bCs/>
          <w:iCs/>
          <w:lang w:val="pt-BR"/>
        </w:rPr>
        <w:t xml:space="preserve">Referuar Vendimit të KPP me Nr. 979/1 Prot. datë 22.04.2016 hyrë në Bashkinë e Tiranës me Nr. 12623 Prot. datë 25.04.2016, Autoriteti Kontraktor ka pezulluar procedurën e prokurimit me objekt: </w:t>
      </w:r>
      <w:r w:rsidRPr="00121858">
        <w:rPr>
          <w:b/>
          <w:bCs/>
          <w:iCs/>
          <w:szCs w:val="28"/>
          <w:lang w:val="en-US"/>
        </w:rPr>
        <w:t>“</w:t>
      </w:r>
      <w:r w:rsidRPr="00121858">
        <w:rPr>
          <w:b/>
          <w:bCs/>
          <w:iCs/>
          <w:szCs w:val="28"/>
          <w:lang w:val="nb-NO"/>
        </w:rPr>
        <w:t>Pastrimi i pjesës Perëndimore - 1 të Qytetit të Tiranës</w:t>
      </w:r>
      <w:r w:rsidRPr="00121858">
        <w:rPr>
          <w:b/>
          <w:bCs/>
          <w:iCs/>
          <w:szCs w:val="28"/>
          <w:lang w:val="en-US"/>
        </w:rPr>
        <w:t xml:space="preserve">” </w:t>
      </w:r>
      <w:r w:rsidRPr="00121858">
        <w:rPr>
          <w:bCs/>
          <w:iCs/>
          <w:szCs w:val="28"/>
          <w:lang w:val="en-US"/>
        </w:rPr>
        <w:t>sidhenëpërmjetshkresës me Nr. 12623/1 Prot. datë 26.04.2016 kavënënëdispoziciontë KPP-sëinformacionin e nevojshëmnëlidhje me procesin e shqyrtimit, vlerësimitdheklasifikimittëofertavepjesmarrësenë tender.</w:t>
      </w:r>
    </w:p>
    <w:p w:rsidR="00121858" w:rsidRPr="00121858" w:rsidRDefault="00121858" w:rsidP="00121858">
      <w:pPr>
        <w:jc w:val="both"/>
        <w:rPr>
          <w:bCs/>
          <w:iCs/>
          <w:lang w:val="pt-BR"/>
        </w:rPr>
      </w:pPr>
      <w:r w:rsidRPr="00121858">
        <w:rPr>
          <w:bCs/>
          <w:iCs/>
          <w:szCs w:val="28"/>
          <w:lang w:val="en-US"/>
        </w:rPr>
        <w:t>KomisioniiProkurimitPublik pas shqyrtimittëçështjesobjektankimimipërmesVendimit me Nr. 386/2016 datë 30.05.2016 (hyrënëBashkinë e Tiranës me Nr. 16529 Prot. datë 30.05.2016) ndërtëtjerakavendosurtëmospranojëankesën e Operatoritekonomik “Victoria Invest” shpk duke lejuarAutoritetinKontraktortëvazhdojë me hapat e mëtejshëmtë procedures sëprokurimit.</w:t>
      </w:r>
    </w:p>
    <w:p w:rsidR="00B65F0B" w:rsidRDefault="00B65F0B" w:rsidP="00B65F0B">
      <w:pPr>
        <w:jc w:val="center"/>
        <w:rPr>
          <w:b/>
          <w:lang w:val="pt-BR"/>
        </w:rPr>
      </w:pPr>
    </w:p>
    <w:p w:rsidR="009D5DB3" w:rsidRDefault="009D5DB3" w:rsidP="009D5DB3">
      <w:pPr>
        <w:rPr>
          <w:bCs/>
          <w:iCs/>
          <w:sz w:val="18"/>
          <w:szCs w:val="18"/>
          <w:lang w:val="pt-BR"/>
        </w:rPr>
      </w:pPr>
    </w:p>
    <w:p w:rsidR="00095C1F" w:rsidRPr="00095C1F" w:rsidRDefault="00095C1F" w:rsidP="00121858">
      <w:pPr>
        <w:rPr>
          <w:bCs/>
          <w:iCs/>
          <w:sz w:val="18"/>
          <w:szCs w:val="18"/>
          <w:lang w:val="pt-BR"/>
        </w:rPr>
      </w:pPr>
    </w:p>
    <w:p w:rsidR="00BE2AE3" w:rsidRPr="00BE2AE3" w:rsidRDefault="00BE2AE3" w:rsidP="00BE2AE3">
      <w:pPr>
        <w:rPr>
          <w:bCs/>
          <w:iCs/>
          <w:sz w:val="18"/>
          <w:szCs w:val="18"/>
          <w:lang w:val="pt-BR"/>
        </w:rPr>
      </w:pPr>
    </w:p>
    <w:p w:rsidR="00121858" w:rsidRDefault="00121858" w:rsidP="00BE2AE3">
      <w:pPr>
        <w:rPr>
          <w:bCs/>
          <w:iCs/>
          <w:sz w:val="18"/>
          <w:szCs w:val="18"/>
          <w:lang w:val="pt-BR"/>
        </w:rPr>
      </w:pPr>
    </w:p>
    <w:p w:rsidR="00121858" w:rsidRDefault="00121858" w:rsidP="00BE2AE3">
      <w:pPr>
        <w:rPr>
          <w:bCs/>
          <w:iCs/>
          <w:sz w:val="18"/>
          <w:szCs w:val="18"/>
          <w:lang w:val="pt-BR"/>
        </w:rPr>
      </w:pPr>
    </w:p>
    <w:p w:rsidR="00095C1F" w:rsidRPr="00121858" w:rsidRDefault="00095C1F" w:rsidP="00095C1F">
      <w:pPr>
        <w:rPr>
          <w:bCs/>
          <w:iCs/>
          <w:sz w:val="18"/>
          <w:szCs w:val="18"/>
          <w:lang w:val="pt-BR"/>
        </w:rPr>
      </w:pPr>
    </w:p>
    <w:sectPr w:rsidR="00095C1F" w:rsidRPr="00121858" w:rsidSect="008F1F5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4AE" w:rsidRDefault="00C414AE" w:rsidP="0072744F">
      <w:r>
        <w:separator/>
      </w:r>
    </w:p>
  </w:endnote>
  <w:endnote w:type="continuationSeparator" w:id="1">
    <w:p w:rsidR="00C414AE" w:rsidRDefault="00C414AE" w:rsidP="007274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4F" w:rsidRDefault="007274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4F" w:rsidRDefault="007274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4F" w:rsidRDefault="007274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4AE" w:rsidRDefault="00C414AE" w:rsidP="0072744F">
      <w:r>
        <w:separator/>
      </w:r>
    </w:p>
  </w:footnote>
  <w:footnote w:type="continuationSeparator" w:id="1">
    <w:p w:rsidR="00C414AE" w:rsidRDefault="00C414AE" w:rsidP="00727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4F" w:rsidRDefault="0072744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69736" o:spid="_x0000_s2050" type="#_x0000_t75" style="position:absolute;margin-left:0;margin-top:0;width:451.15pt;height:638.4pt;z-index:-251657216;mso-position-horizontal:center;mso-position-horizontal-relative:margin;mso-position-vertical:center;mso-position-vertical-relative:margin" o:allowincell="f">
          <v:imagedata r:id="rId1" o:title="opa-pd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4F" w:rsidRDefault="0072744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69737" o:spid="_x0000_s2051" type="#_x0000_t75" style="position:absolute;margin-left:0;margin-top:0;width:451.15pt;height:638.4pt;z-index:-251656192;mso-position-horizontal:center;mso-position-horizontal-relative:margin;mso-position-vertical:center;mso-position-vertical-relative:margin" o:allowincell="f">
          <v:imagedata r:id="rId1" o:title="opa-pd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4F" w:rsidRDefault="0072744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69735" o:spid="_x0000_s2049" type="#_x0000_t75" style="position:absolute;margin-left:0;margin-top:0;width:451.15pt;height:638.4pt;z-index:-251658240;mso-position-horizontal:center;mso-position-horizontal-relative:margin;mso-position-vertical:center;mso-position-vertical-relative:margin" o:allowincell="f">
          <v:imagedata r:id="rId1" o:title="opa-pd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1D4D"/>
    <w:multiLevelType w:val="hybridMultilevel"/>
    <w:tmpl w:val="84C2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5061A"/>
    <w:multiLevelType w:val="hybridMultilevel"/>
    <w:tmpl w:val="E612D258"/>
    <w:lvl w:ilvl="0" w:tplc="099296D2">
      <w:start w:val="1"/>
      <w:numFmt w:val="decimal"/>
      <w:lvlText w:val="%1."/>
      <w:lvlJc w:val="left"/>
      <w:pPr>
        <w:ind w:left="720" w:hanging="360"/>
      </w:pPr>
      <w:rPr>
        <w:color w:val="auto"/>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2">
    <w:nsid w:val="09D55D89"/>
    <w:multiLevelType w:val="hybridMultilevel"/>
    <w:tmpl w:val="464E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84493"/>
    <w:multiLevelType w:val="hybridMultilevel"/>
    <w:tmpl w:val="F7E0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B135A"/>
    <w:multiLevelType w:val="hybridMultilevel"/>
    <w:tmpl w:val="336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A5341"/>
    <w:multiLevelType w:val="hybridMultilevel"/>
    <w:tmpl w:val="1AC2C41C"/>
    <w:lvl w:ilvl="0" w:tplc="7C0C378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173600"/>
    <w:multiLevelType w:val="hybridMultilevel"/>
    <w:tmpl w:val="C748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0236D"/>
    <w:multiLevelType w:val="hybridMultilevel"/>
    <w:tmpl w:val="F08606B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nsid w:val="2B4D6B90"/>
    <w:multiLevelType w:val="hybridMultilevel"/>
    <w:tmpl w:val="9F04C4FA"/>
    <w:lvl w:ilvl="0" w:tplc="041C0001">
      <w:start w:val="1"/>
      <w:numFmt w:val="bullet"/>
      <w:lvlText w:val=""/>
      <w:lvlJc w:val="left"/>
      <w:pPr>
        <w:ind w:left="720" w:hanging="360"/>
      </w:pPr>
      <w:rPr>
        <w:rFonts w:ascii="Symbol" w:hAnsi="Symbol"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32AA6535"/>
    <w:multiLevelType w:val="multilevel"/>
    <w:tmpl w:val="EC6A2172"/>
    <w:lvl w:ilvl="0">
      <w:start w:val="1"/>
      <w:numFmt w:val="upperRoman"/>
      <w:lvlText w:val="%1"/>
      <w:lvlJc w:val="left"/>
      <w:pPr>
        <w:tabs>
          <w:tab w:val="num" w:pos="360"/>
        </w:tabs>
        <w:ind w:left="360" w:hanging="360"/>
      </w:p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46E2CD2"/>
    <w:multiLevelType w:val="hybridMultilevel"/>
    <w:tmpl w:val="9A983AC2"/>
    <w:lvl w:ilvl="0" w:tplc="099296D2">
      <w:start w:val="1"/>
      <w:numFmt w:val="decimal"/>
      <w:lvlText w:val="%1."/>
      <w:lvlJc w:val="left"/>
      <w:pPr>
        <w:ind w:left="720" w:hanging="360"/>
      </w:pPr>
      <w:rPr>
        <w:color w:val="auto"/>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1">
    <w:nsid w:val="36326567"/>
    <w:multiLevelType w:val="hybridMultilevel"/>
    <w:tmpl w:val="B518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FE0C75"/>
    <w:multiLevelType w:val="hybridMultilevel"/>
    <w:tmpl w:val="3C58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F60564"/>
    <w:multiLevelType w:val="hybridMultilevel"/>
    <w:tmpl w:val="15F8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00CC4"/>
    <w:multiLevelType w:val="hybridMultilevel"/>
    <w:tmpl w:val="E39A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235B39"/>
    <w:multiLevelType w:val="hybridMultilevel"/>
    <w:tmpl w:val="E90A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581F88"/>
    <w:multiLevelType w:val="hybridMultilevel"/>
    <w:tmpl w:val="F2A43452"/>
    <w:lvl w:ilvl="0" w:tplc="099296D2">
      <w:start w:val="1"/>
      <w:numFmt w:val="decimal"/>
      <w:lvlText w:val="%1."/>
      <w:lvlJc w:val="left"/>
      <w:pPr>
        <w:ind w:left="720" w:hanging="360"/>
      </w:pPr>
      <w:rPr>
        <w:color w:val="auto"/>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7">
    <w:nsid w:val="70E97983"/>
    <w:multiLevelType w:val="hybridMultilevel"/>
    <w:tmpl w:val="041AC120"/>
    <w:lvl w:ilvl="0" w:tplc="099296D2">
      <w:start w:val="1"/>
      <w:numFmt w:val="decimal"/>
      <w:lvlText w:val="%1."/>
      <w:lvlJc w:val="left"/>
      <w:pPr>
        <w:ind w:left="720" w:hanging="360"/>
      </w:pPr>
      <w:rPr>
        <w:color w:val="auto"/>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8">
    <w:nsid w:val="716D3E1D"/>
    <w:multiLevelType w:val="hybridMultilevel"/>
    <w:tmpl w:val="64D8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590577"/>
    <w:multiLevelType w:val="hybridMultilevel"/>
    <w:tmpl w:val="9536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B6234B"/>
    <w:multiLevelType w:val="hybridMultilevel"/>
    <w:tmpl w:val="3EE4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8"/>
  </w:num>
  <w:num w:numId="5">
    <w:abstractNumId w:val="3"/>
  </w:num>
  <w:num w:numId="6">
    <w:abstractNumId w:val="11"/>
  </w:num>
  <w:num w:numId="7">
    <w:abstractNumId w:val="5"/>
  </w:num>
  <w:num w:numId="8">
    <w:abstractNumId w:val="0"/>
  </w:num>
  <w:num w:numId="9">
    <w:abstractNumId w:val="13"/>
  </w:num>
  <w:num w:numId="10">
    <w:abstractNumId w:val="8"/>
  </w:num>
  <w:num w:numId="11">
    <w:abstractNumId w:val="2"/>
  </w:num>
  <w:num w:numId="12">
    <w:abstractNumId w:val="4"/>
  </w:num>
  <w:num w:numId="13">
    <w:abstractNumId w:val="17"/>
  </w:num>
  <w:num w:numId="14">
    <w:abstractNumId w:val="16"/>
  </w:num>
  <w:num w:numId="15">
    <w:abstractNumId w:val="1"/>
  </w:num>
  <w:num w:numId="16">
    <w:abstractNumId w:val="15"/>
  </w:num>
  <w:num w:numId="17">
    <w:abstractNumId w:val="19"/>
  </w:num>
  <w:num w:numId="18">
    <w:abstractNumId w:val="14"/>
  </w:num>
  <w:num w:numId="19">
    <w:abstractNumId w:val="6"/>
  </w:num>
  <w:num w:numId="20">
    <w:abstractNumId w:val="20"/>
  </w:num>
  <w:num w:numId="21">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01429"/>
    <w:rsid w:val="000041EE"/>
    <w:rsid w:val="00027A4B"/>
    <w:rsid w:val="00037B2C"/>
    <w:rsid w:val="0006081F"/>
    <w:rsid w:val="00063D67"/>
    <w:rsid w:val="0008439B"/>
    <w:rsid w:val="00095C1F"/>
    <w:rsid w:val="000A1B73"/>
    <w:rsid w:val="000A29FD"/>
    <w:rsid w:val="000A5C8C"/>
    <w:rsid w:val="000C6E79"/>
    <w:rsid w:val="000E0045"/>
    <w:rsid w:val="000E5515"/>
    <w:rsid w:val="00110E99"/>
    <w:rsid w:val="00121858"/>
    <w:rsid w:val="00141C3B"/>
    <w:rsid w:val="00152261"/>
    <w:rsid w:val="00157C3D"/>
    <w:rsid w:val="001820CF"/>
    <w:rsid w:val="00182122"/>
    <w:rsid w:val="001A3B6B"/>
    <w:rsid w:val="001E3078"/>
    <w:rsid w:val="00205B75"/>
    <w:rsid w:val="00241D79"/>
    <w:rsid w:val="00243D94"/>
    <w:rsid w:val="002B6425"/>
    <w:rsid w:val="002C5DA7"/>
    <w:rsid w:val="002D7C80"/>
    <w:rsid w:val="002E15D9"/>
    <w:rsid w:val="002F7156"/>
    <w:rsid w:val="003244F9"/>
    <w:rsid w:val="0038005A"/>
    <w:rsid w:val="003C7A7E"/>
    <w:rsid w:val="003D49C6"/>
    <w:rsid w:val="003E6F02"/>
    <w:rsid w:val="0041351C"/>
    <w:rsid w:val="00431455"/>
    <w:rsid w:val="00443440"/>
    <w:rsid w:val="004A3CF0"/>
    <w:rsid w:val="004C31D1"/>
    <w:rsid w:val="004D12DE"/>
    <w:rsid w:val="004D5A2C"/>
    <w:rsid w:val="004E59B2"/>
    <w:rsid w:val="004F3561"/>
    <w:rsid w:val="0052525C"/>
    <w:rsid w:val="00530B78"/>
    <w:rsid w:val="00563DAC"/>
    <w:rsid w:val="005963C5"/>
    <w:rsid w:val="005A6F32"/>
    <w:rsid w:val="005A7E38"/>
    <w:rsid w:val="005E7C67"/>
    <w:rsid w:val="006008D8"/>
    <w:rsid w:val="00613ACC"/>
    <w:rsid w:val="00632684"/>
    <w:rsid w:val="00643070"/>
    <w:rsid w:val="00645976"/>
    <w:rsid w:val="006622F4"/>
    <w:rsid w:val="006A77F6"/>
    <w:rsid w:val="006C056B"/>
    <w:rsid w:val="006D26E8"/>
    <w:rsid w:val="006D6441"/>
    <w:rsid w:val="006E6B84"/>
    <w:rsid w:val="007022F7"/>
    <w:rsid w:val="007139CB"/>
    <w:rsid w:val="0072744F"/>
    <w:rsid w:val="0075091B"/>
    <w:rsid w:val="00770D25"/>
    <w:rsid w:val="007A2C8E"/>
    <w:rsid w:val="007B085B"/>
    <w:rsid w:val="007D4082"/>
    <w:rsid w:val="007E0DCC"/>
    <w:rsid w:val="007E78C8"/>
    <w:rsid w:val="007F2E7C"/>
    <w:rsid w:val="007F5D50"/>
    <w:rsid w:val="007F7D4E"/>
    <w:rsid w:val="00814BA2"/>
    <w:rsid w:val="00817178"/>
    <w:rsid w:val="00833112"/>
    <w:rsid w:val="00833883"/>
    <w:rsid w:val="008412DC"/>
    <w:rsid w:val="00860E86"/>
    <w:rsid w:val="00897D12"/>
    <w:rsid w:val="008A3DC8"/>
    <w:rsid w:val="008F1F5D"/>
    <w:rsid w:val="009008EF"/>
    <w:rsid w:val="00901479"/>
    <w:rsid w:val="00951BEB"/>
    <w:rsid w:val="00975CE1"/>
    <w:rsid w:val="009852E7"/>
    <w:rsid w:val="009A3030"/>
    <w:rsid w:val="009B1E0A"/>
    <w:rsid w:val="009D41C2"/>
    <w:rsid w:val="009D5DB3"/>
    <w:rsid w:val="009E78CB"/>
    <w:rsid w:val="00A14E12"/>
    <w:rsid w:val="00A26B2B"/>
    <w:rsid w:val="00A418C6"/>
    <w:rsid w:val="00A509BC"/>
    <w:rsid w:val="00A7026F"/>
    <w:rsid w:val="00A73320"/>
    <w:rsid w:val="00A7449E"/>
    <w:rsid w:val="00A90CBE"/>
    <w:rsid w:val="00B60106"/>
    <w:rsid w:val="00B65F0B"/>
    <w:rsid w:val="00B76C19"/>
    <w:rsid w:val="00B84F2E"/>
    <w:rsid w:val="00BA7753"/>
    <w:rsid w:val="00BB3ED2"/>
    <w:rsid w:val="00BD5B7E"/>
    <w:rsid w:val="00BE2AE3"/>
    <w:rsid w:val="00BE49FF"/>
    <w:rsid w:val="00C14E51"/>
    <w:rsid w:val="00C359E0"/>
    <w:rsid w:val="00C414AE"/>
    <w:rsid w:val="00C47640"/>
    <w:rsid w:val="00C7233C"/>
    <w:rsid w:val="00C92FAC"/>
    <w:rsid w:val="00CB00FE"/>
    <w:rsid w:val="00CB31ED"/>
    <w:rsid w:val="00CC4A7E"/>
    <w:rsid w:val="00CE34FB"/>
    <w:rsid w:val="00CE478D"/>
    <w:rsid w:val="00CF01AB"/>
    <w:rsid w:val="00CF3457"/>
    <w:rsid w:val="00CF4049"/>
    <w:rsid w:val="00D01E50"/>
    <w:rsid w:val="00D142A6"/>
    <w:rsid w:val="00D170E2"/>
    <w:rsid w:val="00D227C8"/>
    <w:rsid w:val="00D27A6E"/>
    <w:rsid w:val="00D9304B"/>
    <w:rsid w:val="00D942EB"/>
    <w:rsid w:val="00DB250B"/>
    <w:rsid w:val="00DF1C10"/>
    <w:rsid w:val="00E01429"/>
    <w:rsid w:val="00E329C8"/>
    <w:rsid w:val="00E652E1"/>
    <w:rsid w:val="00E81895"/>
    <w:rsid w:val="00E9210B"/>
    <w:rsid w:val="00E9557B"/>
    <w:rsid w:val="00EA117C"/>
    <w:rsid w:val="00EA4E41"/>
    <w:rsid w:val="00EC5433"/>
    <w:rsid w:val="00EE47EE"/>
    <w:rsid w:val="00EE69B4"/>
    <w:rsid w:val="00EF69E7"/>
    <w:rsid w:val="00F04A2A"/>
    <w:rsid w:val="00F20B78"/>
    <w:rsid w:val="00F24976"/>
    <w:rsid w:val="00F371D8"/>
    <w:rsid w:val="00F56E84"/>
    <w:rsid w:val="00F71053"/>
    <w:rsid w:val="00F83A9B"/>
    <w:rsid w:val="00FA0410"/>
    <w:rsid w:val="00FA117D"/>
    <w:rsid w:val="00FA51A3"/>
    <w:rsid w:val="00FB3236"/>
    <w:rsid w:val="00FD53BB"/>
    <w:rsid w:val="00FF5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41C3B"/>
    <w:pPr>
      <w:spacing w:before="100" w:beforeAutospacing="1" w:after="100" w:afterAutospacing="1"/>
    </w:pPr>
  </w:style>
  <w:style w:type="paragraph" w:styleId="ListParagraph">
    <w:name w:val="List Paragraph"/>
    <w:basedOn w:val="Normal"/>
    <w:uiPriority w:val="34"/>
    <w:qFormat/>
    <w:rsid w:val="00141C3B"/>
    <w:pPr>
      <w:ind w:left="720"/>
    </w:pPr>
    <w:rPr>
      <w:lang w:val="en-US"/>
    </w:rPr>
  </w:style>
  <w:style w:type="paragraph" w:customStyle="1" w:styleId="SLparagraph">
    <w:name w:val="SL paragraph"/>
    <w:basedOn w:val="Normal"/>
    <w:rsid w:val="00141C3B"/>
    <w:pPr>
      <w:numPr>
        <w:ilvl w:val="1"/>
        <w:numId w:val="1"/>
      </w:numPr>
    </w:pPr>
  </w:style>
  <w:style w:type="paragraph" w:styleId="BalloonText">
    <w:name w:val="Balloon Text"/>
    <w:basedOn w:val="Normal"/>
    <w:link w:val="BalloonTextChar"/>
    <w:uiPriority w:val="99"/>
    <w:semiHidden/>
    <w:unhideWhenUsed/>
    <w:rsid w:val="00CC4A7E"/>
    <w:rPr>
      <w:rFonts w:ascii="Tahoma" w:hAnsi="Tahoma" w:cs="Tahoma"/>
      <w:sz w:val="16"/>
      <w:szCs w:val="16"/>
    </w:rPr>
  </w:style>
  <w:style w:type="character" w:customStyle="1" w:styleId="BalloonTextChar">
    <w:name w:val="Balloon Text Char"/>
    <w:basedOn w:val="DefaultParagraphFont"/>
    <w:link w:val="BalloonText"/>
    <w:uiPriority w:val="99"/>
    <w:semiHidden/>
    <w:rsid w:val="00CC4A7E"/>
    <w:rPr>
      <w:rFonts w:ascii="Tahoma" w:eastAsia="Times New Roman" w:hAnsi="Tahoma" w:cs="Tahoma"/>
      <w:sz w:val="16"/>
      <w:szCs w:val="16"/>
    </w:rPr>
  </w:style>
  <w:style w:type="paragraph" w:styleId="Header">
    <w:name w:val="header"/>
    <w:basedOn w:val="Normal"/>
    <w:link w:val="HeaderChar"/>
    <w:uiPriority w:val="99"/>
    <w:semiHidden/>
    <w:unhideWhenUsed/>
    <w:rsid w:val="0072744F"/>
    <w:pPr>
      <w:tabs>
        <w:tab w:val="center" w:pos="4680"/>
        <w:tab w:val="right" w:pos="9360"/>
      </w:tabs>
    </w:pPr>
  </w:style>
  <w:style w:type="character" w:customStyle="1" w:styleId="HeaderChar">
    <w:name w:val="Header Char"/>
    <w:basedOn w:val="DefaultParagraphFont"/>
    <w:link w:val="Header"/>
    <w:uiPriority w:val="99"/>
    <w:semiHidden/>
    <w:rsid w:val="007274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2744F"/>
    <w:pPr>
      <w:tabs>
        <w:tab w:val="center" w:pos="4680"/>
        <w:tab w:val="right" w:pos="9360"/>
      </w:tabs>
    </w:pPr>
  </w:style>
  <w:style w:type="character" w:customStyle="1" w:styleId="FooterChar">
    <w:name w:val="Footer Char"/>
    <w:basedOn w:val="DefaultParagraphFont"/>
    <w:link w:val="Footer"/>
    <w:uiPriority w:val="99"/>
    <w:semiHidden/>
    <w:rsid w:val="0072744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41C3B"/>
    <w:pPr>
      <w:spacing w:before="100" w:beforeAutospacing="1" w:after="100" w:afterAutospacing="1"/>
    </w:pPr>
  </w:style>
  <w:style w:type="paragraph" w:styleId="ListParagraph">
    <w:name w:val="List Paragraph"/>
    <w:basedOn w:val="Normal"/>
    <w:uiPriority w:val="34"/>
    <w:qFormat/>
    <w:rsid w:val="00141C3B"/>
    <w:pPr>
      <w:ind w:left="720"/>
    </w:pPr>
    <w:rPr>
      <w:lang w:val="en-US"/>
    </w:rPr>
  </w:style>
  <w:style w:type="paragraph" w:customStyle="1" w:styleId="SLparagraph">
    <w:name w:val="SL paragraph"/>
    <w:basedOn w:val="Normal"/>
    <w:rsid w:val="00141C3B"/>
    <w:pPr>
      <w:numPr>
        <w:ilvl w:val="1"/>
        <w:numId w:val="1"/>
      </w:numPr>
    </w:pPr>
  </w:style>
  <w:style w:type="paragraph" w:styleId="BalloonText">
    <w:name w:val="Balloon Text"/>
    <w:basedOn w:val="Normal"/>
    <w:link w:val="BalloonTextChar"/>
    <w:uiPriority w:val="99"/>
    <w:semiHidden/>
    <w:unhideWhenUsed/>
    <w:rsid w:val="00CC4A7E"/>
    <w:rPr>
      <w:rFonts w:ascii="Tahoma" w:hAnsi="Tahoma" w:cs="Tahoma"/>
      <w:sz w:val="16"/>
      <w:szCs w:val="16"/>
    </w:rPr>
  </w:style>
  <w:style w:type="character" w:customStyle="1" w:styleId="BalloonTextChar">
    <w:name w:val="Balloon Text Char"/>
    <w:basedOn w:val="DefaultParagraphFont"/>
    <w:link w:val="BalloonText"/>
    <w:uiPriority w:val="99"/>
    <w:semiHidden/>
    <w:rsid w:val="00CC4A7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110503">
      <w:bodyDiv w:val="1"/>
      <w:marLeft w:val="0"/>
      <w:marRight w:val="0"/>
      <w:marTop w:val="0"/>
      <w:marBottom w:val="0"/>
      <w:divBdr>
        <w:top w:val="none" w:sz="0" w:space="0" w:color="auto"/>
        <w:left w:val="none" w:sz="0" w:space="0" w:color="auto"/>
        <w:bottom w:val="none" w:sz="0" w:space="0" w:color="auto"/>
        <w:right w:val="none" w:sz="0" w:space="0" w:color="auto"/>
      </w:divBdr>
    </w:div>
    <w:div w:id="522089781">
      <w:bodyDiv w:val="1"/>
      <w:marLeft w:val="0"/>
      <w:marRight w:val="0"/>
      <w:marTop w:val="0"/>
      <w:marBottom w:val="0"/>
      <w:divBdr>
        <w:top w:val="none" w:sz="0" w:space="0" w:color="auto"/>
        <w:left w:val="none" w:sz="0" w:space="0" w:color="auto"/>
        <w:bottom w:val="none" w:sz="0" w:space="0" w:color="auto"/>
        <w:right w:val="none" w:sz="0" w:space="0" w:color="auto"/>
      </w:divBdr>
    </w:div>
    <w:div w:id="975525252">
      <w:bodyDiv w:val="1"/>
      <w:marLeft w:val="0"/>
      <w:marRight w:val="0"/>
      <w:marTop w:val="0"/>
      <w:marBottom w:val="0"/>
      <w:divBdr>
        <w:top w:val="none" w:sz="0" w:space="0" w:color="auto"/>
        <w:left w:val="none" w:sz="0" w:space="0" w:color="auto"/>
        <w:bottom w:val="none" w:sz="0" w:space="0" w:color="auto"/>
        <w:right w:val="none" w:sz="0" w:space="0" w:color="auto"/>
      </w:divBdr>
    </w:div>
    <w:div w:id="1663001986">
      <w:bodyDiv w:val="1"/>
      <w:marLeft w:val="0"/>
      <w:marRight w:val="0"/>
      <w:marTop w:val="0"/>
      <w:marBottom w:val="0"/>
      <w:divBdr>
        <w:top w:val="none" w:sz="0" w:space="0" w:color="auto"/>
        <w:left w:val="none" w:sz="0" w:space="0" w:color="auto"/>
        <w:bottom w:val="none" w:sz="0" w:space="0" w:color="auto"/>
        <w:right w:val="none" w:sz="0" w:space="0" w:color="auto"/>
      </w:divBdr>
    </w:div>
    <w:div w:id="19934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ECD97-9261-4DD1-82E5-F1E5CA45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3356</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Trebeshina</dc:creator>
  <cp:lastModifiedBy>User</cp:lastModifiedBy>
  <cp:revision>2</cp:revision>
  <cp:lastPrinted>2016-04-15T08:57:00Z</cp:lastPrinted>
  <dcterms:created xsi:type="dcterms:W3CDTF">2016-06-22T11:31:00Z</dcterms:created>
  <dcterms:modified xsi:type="dcterms:W3CDTF">2016-06-22T11:31:00Z</dcterms:modified>
</cp:coreProperties>
</file>