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FE" w:rsidRPr="003842C3" w:rsidRDefault="005F45FE" w:rsidP="00772AC4">
      <w:pPr>
        <w:spacing w:after="0" w:line="240" w:lineRule="auto"/>
        <w:rPr>
          <w:rFonts w:ascii="Times New Roman" w:eastAsia="Times New Roman" w:hAnsi="Times New Roman"/>
          <w:b/>
          <w:sz w:val="24"/>
          <w:szCs w:val="20"/>
          <w:lang w:val="nl-NL"/>
        </w:rPr>
      </w:pPr>
      <w:r w:rsidRPr="003842C3">
        <w:rPr>
          <w:rFonts w:ascii="Times New Roman" w:eastAsia="Times New Roman" w:hAnsi="Times New Roman"/>
          <w:b/>
          <w:sz w:val="24"/>
          <w:szCs w:val="20"/>
          <w:lang w:val="it-IT"/>
        </w:rPr>
        <w:t>Formulari Nr.</w:t>
      </w:r>
      <w:r>
        <w:rPr>
          <w:rFonts w:ascii="Times New Roman" w:eastAsia="Times New Roman" w:hAnsi="Times New Roman"/>
          <w:b/>
          <w:sz w:val="24"/>
          <w:szCs w:val="20"/>
          <w:lang w:val="it-IT"/>
        </w:rPr>
        <w:t xml:space="preserve"> </w:t>
      </w:r>
      <w:r w:rsidRPr="003842C3">
        <w:rPr>
          <w:rFonts w:ascii="Times New Roman" w:eastAsia="Times New Roman" w:hAnsi="Times New Roman"/>
          <w:b/>
          <w:sz w:val="24"/>
          <w:szCs w:val="20"/>
          <w:lang w:val="it-IT"/>
        </w:rPr>
        <w:t>3</w:t>
      </w:r>
    </w:p>
    <w:p w:rsidR="005F45FE" w:rsidRPr="003842C3" w:rsidRDefault="005F45FE" w:rsidP="00772AC4">
      <w:pPr>
        <w:spacing w:after="0" w:line="240" w:lineRule="auto"/>
        <w:jc w:val="center"/>
        <w:rPr>
          <w:rFonts w:ascii="Times New Roman" w:eastAsia="Times New Roman" w:hAnsi="Times New Roman"/>
          <w:b/>
          <w:sz w:val="24"/>
          <w:szCs w:val="20"/>
          <w:u w:val="single"/>
          <w:lang w:val="it-IT"/>
        </w:rPr>
      </w:pPr>
    </w:p>
    <w:p w:rsidR="005F45FE" w:rsidRPr="003842C3" w:rsidRDefault="00191CD0" w:rsidP="00772AC4">
      <w:pPr>
        <w:spacing w:after="0" w:line="240" w:lineRule="auto"/>
        <w:jc w:val="center"/>
        <w:rPr>
          <w:rFonts w:ascii="Times New Roman" w:eastAsia="Times New Roman" w:hAnsi="Times New Roman"/>
          <w:b/>
          <w:sz w:val="24"/>
          <w:szCs w:val="20"/>
          <w:u w:val="single"/>
          <w:lang w:val="it-IT"/>
        </w:rPr>
      </w:pPr>
      <w:r>
        <w:rPr>
          <w:rFonts w:ascii="Times New Roman" w:eastAsia="Times New Roman" w:hAnsi="Times New Roman"/>
          <w:b/>
          <w:noProof/>
          <w:sz w:val="24"/>
          <w:szCs w:val="20"/>
          <w:u w:val="single"/>
        </w:rPr>
        <w:drawing>
          <wp:anchor distT="0" distB="0" distL="114300" distR="114300" simplePos="0" relativeHeight="251658240" behindDoc="1" locked="0" layoutInCell="1" allowOverlap="1">
            <wp:simplePos x="0" y="0"/>
            <wp:positionH relativeFrom="column">
              <wp:posOffset>138023</wp:posOffset>
            </wp:positionH>
            <wp:positionV relativeFrom="paragraph">
              <wp:posOffset>-350520</wp:posOffset>
            </wp:positionV>
            <wp:extent cx="5667554" cy="8057072"/>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4" cy="8057072"/>
                    </a:xfrm>
                    <a:prstGeom prst="rect">
                      <a:avLst/>
                    </a:prstGeom>
                  </pic:spPr>
                </pic:pic>
              </a:graphicData>
            </a:graphic>
          </wp:anchor>
        </w:drawing>
      </w:r>
    </w:p>
    <w:p w:rsidR="005F45FE" w:rsidRPr="00227323" w:rsidRDefault="005F45FE" w:rsidP="00772AC4">
      <w:pPr>
        <w:spacing w:after="0" w:line="240" w:lineRule="auto"/>
        <w:jc w:val="center"/>
        <w:rPr>
          <w:rFonts w:ascii="Times New Roman" w:eastAsia="Times New Roman" w:hAnsi="Times New Roman"/>
          <w:b/>
          <w:sz w:val="24"/>
          <w:szCs w:val="24"/>
          <w:lang w:val="it-IT"/>
        </w:rPr>
      </w:pPr>
      <w:r w:rsidRPr="00227323">
        <w:rPr>
          <w:rFonts w:ascii="Times New Roman" w:eastAsia="Times New Roman" w:hAnsi="Times New Roman"/>
          <w:b/>
          <w:sz w:val="24"/>
          <w:szCs w:val="24"/>
          <w:lang w:val="it-IT"/>
        </w:rPr>
        <w:t>FTESË PËR OFERTË</w:t>
      </w:r>
    </w:p>
    <w:p w:rsidR="005F45FE" w:rsidRPr="00772AC4" w:rsidRDefault="005F45FE" w:rsidP="00772AC4">
      <w:pPr>
        <w:spacing w:after="0" w:line="240" w:lineRule="auto"/>
        <w:jc w:val="both"/>
        <w:rPr>
          <w:rFonts w:ascii="Times New Roman" w:eastAsia="Times New Roman" w:hAnsi="Times New Roman"/>
          <w:sz w:val="18"/>
          <w:szCs w:val="18"/>
          <w:u w:val="single"/>
          <w:lang w:val="it-IT"/>
        </w:rPr>
      </w:pPr>
    </w:p>
    <w:p w:rsidR="005F45FE" w:rsidRPr="009C60B1" w:rsidRDefault="005F45FE" w:rsidP="00772AC4">
      <w:pPr>
        <w:spacing w:after="80" w:line="240" w:lineRule="auto"/>
        <w:rPr>
          <w:rFonts w:ascii="Times New Roman" w:eastAsia="Times New Roman" w:hAnsi="Times New Roman"/>
          <w:b/>
          <w:lang w:val="it-IT"/>
        </w:rPr>
      </w:pPr>
      <w:r w:rsidRPr="009C60B1">
        <w:rPr>
          <w:rFonts w:ascii="Times New Roman" w:eastAsia="Times New Roman" w:hAnsi="Times New Roman"/>
          <w:b/>
          <w:bCs/>
          <w:lang w:val="it-IT"/>
        </w:rPr>
        <w:t>Emri dhe adresa e autoritetit kontraktor</w:t>
      </w:r>
    </w:p>
    <w:p w:rsidR="005F45FE" w:rsidRPr="009C60B1" w:rsidRDefault="005F45FE" w:rsidP="00772AC4">
      <w:pPr>
        <w:spacing w:after="80" w:line="240" w:lineRule="auto"/>
        <w:rPr>
          <w:rFonts w:ascii="Times New Roman" w:eastAsia="Times New Roman" w:hAnsi="Times New Roman"/>
          <w:bCs/>
          <w:lang w:val="it-IT"/>
        </w:rPr>
      </w:pPr>
      <w:r w:rsidRPr="009C60B1">
        <w:rPr>
          <w:rFonts w:ascii="Times New Roman" w:eastAsia="Times New Roman" w:hAnsi="Times New Roman"/>
          <w:bCs/>
          <w:lang w:val="it-IT"/>
        </w:rPr>
        <w:t>Emri : Bashkia Maliq</w:t>
      </w:r>
    </w:p>
    <w:p w:rsidR="005F45FE" w:rsidRPr="009C60B1" w:rsidRDefault="005F45FE" w:rsidP="00772AC4">
      <w:pPr>
        <w:spacing w:after="80" w:line="240" w:lineRule="auto"/>
        <w:rPr>
          <w:rFonts w:ascii="Times New Roman" w:eastAsia="Times New Roman" w:hAnsi="Times New Roman"/>
          <w:bCs/>
          <w:lang w:val="it-IT"/>
        </w:rPr>
      </w:pPr>
      <w:r w:rsidRPr="009C60B1">
        <w:rPr>
          <w:rFonts w:ascii="Times New Roman" w:eastAsia="Times New Roman" w:hAnsi="Times New Roman"/>
          <w:bCs/>
          <w:lang w:val="it-IT"/>
        </w:rPr>
        <w:t>Adresa :</w:t>
      </w:r>
      <w:r w:rsidRPr="009C60B1">
        <w:rPr>
          <w:rFonts w:ascii="Verdana" w:hAnsi="Verdana"/>
          <w:i/>
          <w:color w:val="C00000"/>
          <w:lang w:val="it-IT"/>
        </w:rPr>
        <w:t xml:space="preserve"> </w:t>
      </w:r>
      <w:r w:rsidRPr="009C60B1">
        <w:rPr>
          <w:rFonts w:ascii="Verdana" w:hAnsi="Verdana"/>
          <w:i/>
          <w:lang w:val="it-IT"/>
        </w:rPr>
        <w:t xml:space="preserve">Bulevardi “Rinia” Maliq-Korce              </w:t>
      </w:r>
    </w:p>
    <w:p w:rsidR="005F45FE" w:rsidRPr="009C60B1" w:rsidRDefault="005F45FE" w:rsidP="00772AC4">
      <w:pPr>
        <w:spacing w:after="80" w:line="240" w:lineRule="auto"/>
        <w:rPr>
          <w:bCs/>
          <w:lang w:val="it-IT"/>
        </w:rPr>
      </w:pPr>
      <w:r w:rsidRPr="009C60B1">
        <w:rPr>
          <w:rFonts w:ascii="Times New Roman" w:eastAsia="Times New Roman" w:hAnsi="Times New Roman"/>
          <w:bCs/>
          <w:lang w:val="it-IT"/>
        </w:rPr>
        <w:t xml:space="preserve">Tel : </w:t>
      </w:r>
      <w:r w:rsidRPr="009C60B1">
        <w:rPr>
          <w:rFonts w:ascii="Verdana" w:hAnsi="Verdana"/>
          <w:i/>
          <w:lang w:val="it-IT"/>
        </w:rPr>
        <w:t>+355 861 2 20 26</w:t>
      </w:r>
    </w:p>
    <w:p w:rsidR="005F45FE" w:rsidRPr="009C60B1" w:rsidRDefault="005F45FE" w:rsidP="00772AC4">
      <w:pPr>
        <w:spacing w:after="80" w:line="240" w:lineRule="auto"/>
        <w:rPr>
          <w:rFonts w:ascii="Times New Roman" w:eastAsia="Times New Roman" w:hAnsi="Times New Roman"/>
          <w:bCs/>
          <w:lang w:val="it-IT"/>
        </w:rPr>
      </w:pPr>
      <w:r w:rsidRPr="009C60B1">
        <w:rPr>
          <w:rFonts w:ascii="Times New Roman" w:eastAsia="Times New Roman" w:hAnsi="Times New Roman"/>
          <w:bCs/>
          <w:lang w:val="it-IT"/>
        </w:rPr>
        <w:t>E-mail___________________________________________</w:t>
      </w:r>
    </w:p>
    <w:p w:rsidR="005F45FE" w:rsidRPr="009C60B1" w:rsidRDefault="005F45FE" w:rsidP="00772AC4">
      <w:pPr>
        <w:spacing w:after="80" w:line="240" w:lineRule="auto"/>
        <w:rPr>
          <w:rFonts w:ascii="Times New Roman" w:eastAsia="Times New Roman" w:hAnsi="Times New Roman"/>
          <w:bCs/>
          <w:lang w:val="it-IT"/>
        </w:rPr>
      </w:pPr>
      <w:r w:rsidRPr="009C60B1">
        <w:rPr>
          <w:rFonts w:ascii="Times New Roman" w:eastAsia="Times New Roman" w:hAnsi="Times New Roman"/>
          <w:bCs/>
          <w:lang w:val="it-IT"/>
        </w:rPr>
        <w:t>Faqja e Internetit___________________________________________</w:t>
      </w:r>
    </w:p>
    <w:p w:rsidR="005F45FE" w:rsidRPr="009C60B1" w:rsidRDefault="005F45FE" w:rsidP="00772AC4">
      <w:pPr>
        <w:spacing w:after="0" w:line="240" w:lineRule="auto"/>
        <w:jc w:val="both"/>
        <w:rPr>
          <w:rFonts w:ascii="Times New Roman" w:eastAsia="Times New Roman" w:hAnsi="Times New Roman"/>
          <w:lang w:val="pt-BR"/>
        </w:rPr>
      </w:pPr>
      <w:r w:rsidRPr="009C60B1">
        <w:rPr>
          <w:rFonts w:ascii="Times New Roman" w:eastAsia="Times New Roman" w:hAnsi="Times New Roman"/>
          <w:lang w:val="pt-BR"/>
        </w:rPr>
        <w:t xml:space="preserve">Autoriteti kontraktor do të zhvillojë procedurën e prokurimit me vlerë të vogël me fond limit: </w:t>
      </w:r>
      <w:r w:rsidR="002D1E19" w:rsidRPr="009C60B1">
        <w:rPr>
          <w:rFonts w:ascii="Times New Roman" w:eastAsia="Times New Roman" w:hAnsi="Times New Roman"/>
          <w:b/>
          <w:lang w:val="nl-NL"/>
        </w:rPr>
        <w:t>102230</w:t>
      </w:r>
      <w:r w:rsidRPr="009C60B1">
        <w:rPr>
          <w:rFonts w:ascii="Times New Roman" w:eastAsia="Times New Roman" w:hAnsi="Times New Roman"/>
          <w:b/>
          <w:i/>
          <w:lang w:val="nl-NL"/>
        </w:rPr>
        <w:t>(</w:t>
      </w:r>
      <w:r w:rsidR="002D1E19" w:rsidRPr="009C60B1">
        <w:rPr>
          <w:rFonts w:ascii="Times New Roman" w:eastAsia="Times New Roman" w:hAnsi="Times New Roman"/>
          <w:b/>
          <w:i/>
          <w:lang w:val="nl-NL"/>
        </w:rPr>
        <w:t>Njeqind e dy mije e dyqin</w:t>
      </w:r>
      <w:r w:rsidR="0048384C">
        <w:rPr>
          <w:rFonts w:ascii="Times New Roman" w:eastAsia="Times New Roman" w:hAnsi="Times New Roman"/>
          <w:b/>
          <w:i/>
          <w:lang w:val="nl-NL"/>
        </w:rPr>
        <w:t xml:space="preserve">d </w:t>
      </w:r>
      <w:r w:rsidR="002D1E19" w:rsidRPr="009C60B1">
        <w:rPr>
          <w:rFonts w:ascii="Times New Roman" w:eastAsia="Times New Roman" w:hAnsi="Times New Roman"/>
          <w:b/>
          <w:i/>
          <w:lang w:val="nl-NL"/>
        </w:rPr>
        <w:t xml:space="preserve"> e tridhjete</w:t>
      </w:r>
      <w:r w:rsidRPr="009C60B1">
        <w:rPr>
          <w:rFonts w:ascii="Times New Roman" w:eastAsia="Times New Roman" w:hAnsi="Times New Roman"/>
          <w:b/>
          <w:i/>
          <w:lang w:val="nl-NL"/>
        </w:rPr>
        <w:t xml:space="preserve"> ) leke pa tvsh</w:t>
      </w:r>
      <w:r w:rsidRPr="009C60B1">
        <w:rPr>
          <w:rFonts w:ascii="Times New Roman" w:eastAsia="Times New Roman" w:hAnsi="Times New Roman"/>
          <w:lang w:val="pt-BR"/>
        </w:rPr>
        <w:t xml:space="preserve"> me objekt:</w:t>
      </w:r>
    </w:p>
    <w:p w:rsidR="005F45FE" w:rsidRPr="009C60B1" w:rsidRDefault="005F45FE" w:rsidP="00772AC4">
      <w:pPr>
        <w:spacing w:after="0" w:line="240" w:lineRule="auto"/>
        <w:jc w:val="both"/>
        <w:rPr>
          <w:rFonts w:ascii="Times New Roman" w:eastAsia="Times New Roman" w:hAnsi="Times New Roman"/>
          <w:b/>
          <w:i/>
          <w:lang w:val="nl-NL"/>
        </w:rPr>
      </w:pPr>
      <w:r w:rsidRPr="009C60B1">
        <w:rPr>
          <w:rFonts w:ascii="Times New Roman" w:eastAsia="Times New Roman" w:hAnsi="Times New Roman"/>
          <w:lang w:val="pt-BR"/>
        </w:rPr>
        <w:t xml:space="preserve"> </w:t>
      </w:r>
      <w:r w:rsidR="002D1E19" w:rsidRPr="009C60B1">
        <w:rPr>
          <w:rFonts w:ascii="Times New Roman" w:eastAsia="Times New Roman" w:hAnsi="Times New Roman"/>
          <w:b/>
          <w:i/>
          <w:lang w:val="nl-NL"/>
        </w:rPr>
        <w:t>“Bleje kancelari per zyrat e Bashkise Maliq</w:t>
      </w:r>
      <w:r w:rsidRPr="009C60B1">
        <w:rPr>
          <w:rFonts w:ascii="Times New Roman" w:eastAsia="Times New Roman" w:hAnsi="Times New Roman"/>
          <w:b/>
          <w:i/>
          <w:lang w:val="nl-NL"/>
        </w:rPr>
        <w:t>”</w:t>
      </w:r>
    </w:p>
    <w:p w:rsidR="005F45FE" w:rsidRPr="009C60B1" w:rsidRDefault="005F45FE" w:rsidP="00772AC4">
      <w:pPr>
        <w:spacing w:after="0" w:line="240" w:lineRule="auto"/>
        <w:jc w:val="both"/>
        <w:rPr>
          <w:rFonts w:ascii="Times New Roman" w:eastAsia="Times New Roman" w:hAnsi="Times New Roman"/>
          <w:lang w:val="it-IT"/>
        </w:rPr>
      </w:pPr>
    </w:p>
    <w:p w:rsidR="005F45FE" w:rsidRPr="009C60B1" w:rsidRDefault="005F45FE" w:rsidP="00772AC4">
      <w:pPr>
        <w:spacing w:after="0" w:line="240" w:lineRule="auto"/>
        <w:jc w:val="both"/>
        <w:rPr>
          <w:rFonts w:ascii="Times New Roman" w:eastAsia="Times New Roman" w:hAnsi="Times New Roman"/>
          <w:lang w:val="it-IT"/>
        </w:rPr>
      </w:pPr>
      <w:r w:rsidRPr="009C60B1">
        <w:rPr>
          <w:rFonts w:ascii="Times New Roman" w:eastAsia="Times New Roman" w:hAnsi="Times New Roman"/>
          <w:lang w:val="it-IT"/>
        </w:rPr>
        <w:t>Data e zhvil</w:t>
      </w:r>
      <w:r w:rsidR="002D1E19" w:rsidRPr="009C60B1">
        <w:rPr>
          <w:rFonts w:ascii="Times New Roman" w:eastAsia="Times New Roman" w:hAnsi="Times New Roman"/>
          <w:lang w:val="it-IT"/>
        </w:rPr>
        <w:t>limit do të jetë 17.03.2016,ora 10.00</w:t>
      </w:r>
      <w:r w:rsidRPr="009C60B1">
        <w:rPr>
          <w:rFonts w:ascii="Times New Roman" w:eastAsia="Times New Roman" w:hAnsi="Times New Roman"/>
          <w:lang w:val="it-IT"/>
        </w:rPr>
        <w:t xml:space="preserve"> në adresën www</w:t>
      </w:r>
      <w:hyperlink r:id="rId5" w:history="1">
        <w:r w:rsidRPr="009C60B1">
          <w:rPr>
            <w:rFonts w:ascii="Times New Roman" w:eastAsia="Times New Roman" w:hAnsi="Times New Roman"/>
            <w:color w:val="0000FF"/>
            <w:lang w:val="it-IT"/>
          </w:rPr>
          <w:t>.</w:t>
        </w:r>
      </w:hyperlink>
      <w:r w:rsidRPr="009C60B1">
        <w:rPr>
          <w:rFonts w:ascii="Times New Roman" w:eastAsia="Times New Roman" w:hAnsi="Times New Roman"/>
          <w:lang w:val="da-DK"/>
        </w:rPr>
        <w:t>app.gov.al</w:t>
      </w:r>
      <w:r w:rsidRPr="009C60B1">
        <w:rPr>
          <w:rFonts w:ascii="Times New Roman" w:eastAsia="Times New Roman" w:hAnsi="Times New Roman"/>
          <w:lang w:val="it-IT"/>
        </w:rPr>
        <w:t xml:space="preserve"> </w:t>
      </w:r>
    </w:p>
    <w:p w:rsidR="005F45FE" w:rsidRPr="009C60B1" w:rsidRDefault="005F45FE" w:rsidP="00772AC4">
      <w:pPr>
        <w:pBdr>
          <w:bottom w:val="single" w:sz="12" w:space="4" w:color="auto"/>
        </w:pBdr>
        <w:spacing w:after="0" w:line="240" w:lineRule="auto"/>
        <w:jc w:val="both"/>
        <w:rPr>
          <w:rFonts w:ascii="Times New Roman" w:eastAsia="Times New Roman" w:hAnsi="Times New Roman"/>
          <w:lang w:val="it-IT"/>
        </w:rPr>
      </w:pPr>
      <w:r w:rsidRPr="009C60B1">
        <w:rPr>
          <w:rFonts w:ascii="Times New Roman" w:eastAsia="Times New Roman" w:hAnsi="Times New Roman"/>
          <w:lang w:val="it-IT"/>
        </w:rPr>
        <w:t>Jeni të lutur të paraqisni ofertën tuaj për këtë objekt prokurimi me këto të dhëna (specifikimet teknike të mallit/shërbimit/punës):</w:t>
      </w:r>
    </w:p>
    <w:p w:rsidR="005F45FE" w:rsidRPr="009C60B1" w:rsidRDefault="005F45FE" w:rsidP="00772AC4">
      <w:pPr>
        <w:spacing w:after="0" w:line="240" w:lineRule="auto"/>
        <w:rPr>
          <w:rFonts w:ascii="Times New Roman" w:eastAsia="Times New Roman" w:hAnsi="Times New Roman"/>
          <w:lang w:val="it-IT"/>
        </w:rPr>
      </w:pPr>
    </w:p>
    <w:p w:rsidR="00772AC4" w:rsidRDefault="005F45FE" w:rsidP="00772AC4">
      <w:pPr>
        <w:spacing w:after="0" w:line="240" w:lineRule="auto"/>
        <w:jc w:val="both"/>
        <w:rPr>
          <w:rFonts w:ascii="Times New Roman" w:eastAsia="Times New Roman" w:hAnsi="Times New Roman"/>
          <w:b/>
          <w:i/>
          <w:lang w:val="nl-NL"/>
        </w:rPr>
      </w:pPr>
      <w:r w:rsidRPr="009C60B1">
        <w:rPr>
          <w:rFonts w:ascii="Times New Roman" w:eastAsia="Times New Roman" w:hAnsi="Times New Roman"/>
          <w:b/>
          <w:lang w:val="it-IT"/>
        </w:rPr>
        <w:t xml:space="preserve">Objekti : </w:t>
      </w:r>
      <w:r w:rsidR="002D1E19" w:rsidRPr="009C60B1">
        <w:rPr>
          <w:rFonts w:ascii="Times New Roman" w:eastAsia="Times New Roman" w:hAnsi="Times New Roman"/>
          <w:b/>
          <w:i/>
          <w:lang w:val="nl-NL"/>
        </w:rPr>
        <w:t>“Bleje kancelari per zyrat e Bashkise Maliq”</w:t>
      </w:r>
    </w:p>
    <w:p w:rsidR="009C60B1" w:rsidRPr="009C60B1" w:rsidRDefault="009C60B1" w:rsidP="00772AC4">
      <w:pPr>
        <w:spacing w:after="0" w:line="240" w:lineRule="auto"/>
        <w:jc w:val="both"/>
        <w:rPr>
          <w:rFonts w:ascii="Times New Roman" w:eastAsia="Times New Roman" w:hAnsi="Times New Roman"/>
          <w:b/>
          <w:i/>
          <w:lang w:val="nl-NL"/>
        </w:rPr>
      </w:pPr>
    </w:p>
    <w:tbl>
      <w:tblPr>
        <w:tblStyle w:val="TableGrid"/>
        <w:tblW w:w="0" w:type="auto"/>
        <w:tblLook w:val="04A0"/>
      </w:tblPr>
      <w:tblGrid>
        <w:gridCol w:w="530"/>
        <w:gridCol w:w="4078"/>
        <w:gridCol w:w="932"/>
        <w:gridCol w:w="1825"/>
      </w:tblGrid>
      <w:tr w:rsidR="00772AC4" w:rsidRPr="00772AC4" w:rsidTr="00EF3306">
        <w:tc>
          <w:tcPr>
            <w:tcW w:w="530" w:type="dxa"/>
          </w:tcPr>
          <w:p w:rsidR="00772AC4" w:rsidRPr="00772AC4" w:rsidRDefault="00772AC4" w:rsidP="00EF3306">
            <w:pPr>
              <w:jc w:val="center"/>
              <w:rPr>
                <w:rFonts w:ascii="Times New Roman" w:eastAsia="Times New Roman" w:hAnsi="Times New Roman"/>
                <w:sz w:val="18"/>
                <w:szCs w:val="18"/>
                <w:lang w:val="it-IT"/>
              </w:rPr>
            </w:pPr>
            <w:r w:rsidRPr="00772AC4">
              <w:rPr>
                <w:rFonts w:ascii="Times New Roman" w:eastAsia="Times New Roman" w:hAnsi="Times New Roman"/>
                <w:sz w:val="18"/>
                <w:szCs w:val="18"/>
                <w:lang w:val="it-IT"/>
              </w:rPr>
              <w:t>Nr.</w:t>
            </w:r>
          </w:p>
        </w:tc>
        <w:tc>
          <w:tcPr>
            <w:tcW w:w="4078" w:type="dxa"/>
          </w:tcPr>
          <w:p w:rsidR="00772AC4" w:rsidRPr="00772AC4" w:rsidRDefault="00772AC4" w:rsidP="00EF3306">
            <w:pPr>
              <w:jc w:val="center"/>
              <w:rPr>
                <w:rFonts w:ascii="Times New Roman" w:eastAsia="Times New Roman" w:hAnsi="Times New Roman"/>
                <w:sz w:val="18"/>
                <w:szCs w:val="18"/>
                <w:lang w:val="it-IT"/>
              </w:rPr>
            </w:pPr>
            <w:r w:rsidRPr="00772AC4">
              <w:rPr>
                <w:rFonts w:ascii="Times New Roman" w:eastAsia="Times New Roman" w:hAnsi="Times New Roman"/>
                <w:sz w:val="18"/>
                <w:szCs w:val="18"/>
                <w:lang w:val="it-IT"/>
              </w:rPr>
              <w:t>Emertimi</w:t>
            </w:r>
          </w:p>
        </w:tc>
        <w:tc>
          <w:tcPr>
            <w:tcW w:w="932" w:type="dxa"/>
          </w:tcPr>
          <w:p w:rsidR="00772AC4" w:rsidRPr="00772AC4" w:rsidRDefault="00772AC4" w:rsidP="00EF3306">
            <w:pPr>
              <w:jc w:val="center"/>
              <w:rPr>
                <w:rFonts w:ascii="Times New Roman" w:eastAsia="Times New Roman" w:hAnsi="Times New Roman"/>
                <w:sz w:val="18"/>
                <w:szCs w:val="18"/>
                <w:lang w:val="it-IT"/>
              </w:rPr>
            </w:pPr>
            <w:r w:rsidRPr="00772AC4">
              <w:rPr>
                <w:rFonts w:ascii="Times New Roman" w:eastAsia="Times New Roman" w:hAnsi="Times New Roman"/>
                <w:sz w:val="18"/>
                <w:szCs w:val="18"/>
                <w:lang w:val="it-IT"/>
              </w:rPr>
              <w:t>Njesia</w:t>
            </w:r>
          </w:p>
        </w:tc>
        <w:tc>
          <w:tcPr>
            <w:tcW w:w="1825" w:type="dxa"/>
          </w:tcPr>
          <w:p w:rsidR="00772AC4" w:rsidRPr="00772AC4" w:rsidRDefault="00772AC4" w:rsidP="00EF3306">
            <w:pPr>
              <w:jc w:val="center"/>
              <w:rPr>
                <w:rFonts w:ascii="Times New Roman" w:eastAsia="Times New Roman" w:hAnsi="Times New Roman"/>
                <w:sz w:val="18"/>
                <w:szCs w:val="18"/>
                <w:lang w:val="it-IT"/>
              </w:rPr>
            </w:pPr>
            <w:r w:rsidRPr="00772AC4">
              <w:rPr>
                <w:rFonts w:ascii="Times New Roman" w:eastAsia="Times New Roman" w:hAnsi="Times New Roman"/>
                <w:sz w:val="18"/>
                <w:szCs w:val="18"/>
                <w:lang w:val="it-IT"/>
              </w:rPr>
              <w:t>sasia</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w:t>
            </w:r>
          </w:p>
        </w:tc>
        <w:tc>
          <w:tcPr>
            <w:tcW w:w="4078" w:type="dxa"/>
          </w:tcPr>
          <w:p w:rsidR="00772AC4" w:rsidRPr="00772AC4" w:rsidRDefault="00772AC4" w:rsidP="00EF3306">
            <w:pPr>
              <w:rPr>
                <w:sz w:val="18"/>
                <w:szCs w:val="18"/>
                <w:lang w:val="it-IT"/>
              </w:rPr>
            </w:pPr>
            <w:r w:rsidRPr="00772AC4">
              <w:rPr>
                <w:sz w:val="18"/>
                <w:szCs w:val="18"/>
                <w:lang w:val="it-IT"/>
              </w:rPr>
              <w:t>Leter format A4</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100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w:t>
            </w:r>
          </w:p>
        </w:tc>
        <w:tc>
          <w:tcPr>
            <w:tcW w:w="4078" w:type="dxa"/>
          </w:tcPr>
          <w:p w:rsidR="00772AC4" w:rsidRPr="00772AC4" w:rsidRDefault="00772AC4" w:rsidP="00EF3306">
            <w:pPr>
              <w:rPr>
                <w:sz w:val="18"/>
                <w:szCs w:val="18"/>
                <w:lang w:val="it-IT"/>
              </w:rPr>
            </w:pPr>
            <w:r w:rsidRPr="00772AC4">
              <w:rPr>
                <w:sz w:val="18"/>
                <w:szCs w:val="18"/>
                <w:lang w:val="it-IT"/>
              </w:rPr>
              <w:t>Leter format A3</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2</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3</w:t>
            </w:r>
          </w:p>
        </w:tc>
        <w:tc>
          <w:tcPr>
            <w:tcW w:w="4078" w:type="dxa"/>
          </w:tcPr>
          <w:p w:rsidR="00772AC4" w:rsidRPr="00772AC4" w:rsidRDefault="00772AC4" w:rsidP="00EF3306">
            <w:pPr>
              <w:rPr>
                <w:sz w:val="18"/>
                <w:szCs w:val="18"/>
                <w:lang w:val="it-IT"/>
              </w:rPr>
            </w:pPr>
            <w:r w:rsidRPr="00772AC4">
              <w:rPr>
                <w:sz w:val="18"/>
                <w:szCs w:val="18"/>
                <w:lang w:val="it-IT"/>
              </w:rPr>
              <w:t>Dosje  me buton  12cm</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20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4</w:t>
            </w:r>
          </w:p>
        </w:tc>
        <w:tc>
          <w:tcPr>
            <w:tcW w:w="4078" w:type="dxa"/>
          </w:tcPr>
          <w:p w:rsidR="00772AC4" w:rsidRPr="00772AC4" w:rsidRDefault="00772AC4" w:rsidP="00EF3306">
            <w:pPr>
              <w:rPr>
                <w:sz w:val="18"/>
                <w:szCs w:val="18"/>
                <w:lang w:val="it-IT"/>
              </w:rPr>
            </w:pPr>
            <w:r w:rsidRPr="00772AC4">
              <w:rPr>
                <w:sz w:val="18"/>
                <w:szCs w:val="18"/>
                <w:lang w:val="it-IT"/>
              </w:rPr>
              <w:t>Kapse aktesh</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30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5</w:t>
            </w:r>
          </w:p>
        </w:tc>
        <w:tc>
          <w:tcPr>
            <w:tcW w:w="4078" w:type="dxa"/>
          </w:tcPr>
          <w:p w:rsidR="00772AC4" w:rsidRPr="00772AC4" w:rsidRDefault="00772AC4" w:rsidP="00EF3306">
            <w:pPr>
              <w:rPr>
                <w:sz w:val="18"/>
                <w:szCs w:val="18"/>
                <w:lang w:val="it-IT"/>
              </w:rPr>
            </w:pPr>
            <w:r w:rsidRPr="00772AC4">
              <w:rPr>
                <w:sz w:val="18"/>
                <w:szCs w:val="18"/>
                <w:lang w:val="it-IT"/>
              </w:rPr>
              <w:t>Tela kapse 24/6</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30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6</w:t>
            </w:r>
          </w:p>
        </w:tc>
        <w:tc>
          <w:tcPr>
            <w:tcW w:w="4078" w:type="dxa"/>
          </w:tcPr>
          <w:p w:rsidR="00772AC4" w:rsidRPr="00772AC4" w:rsidRDefault="00772AC4" w:rsidP="00EF3306">
            <w:pPr>
              <w:rPr>
                <w:sz w:val="18"/>
                <w:szCs w:val="18"/>
                <w:lang w:val="it-IT"/>
              </w:rPr>
            </w:pPr>
            <w:r w:rsidRPr="00772AC4">
              <w:rPr>
                <w:sz w:val="18"/>
                <w:szCs w:val="18"/>
                <w:lang w:val="it-IT"/>
              </w:rPr>
              <w:t>Bllok leter ngjitese  76x76</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50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7</w:t>
            </w:r>
          </w:p>
        </w:tc>
        <w:tc>
          <w:tcPr>
            <w:tcW w:w="4078" w:type="dxa"/>
          </w:tcPr>
          <w:p w:rsidR="00772AC4" w:rsidRPr="00772AC4" w:rsidRDefault="00772AC4" w:rsidP="00EF3306">
            <w:pPr>
              <w:rPr>
                <w:sz w:val="18"/>
                <w:szCs w:val="18"/>
                <w:lang w:val="it-IT"/>
              </w:rPr>
            </w:pPr>
            <w:r w:rsidRPr="00772AC4">
              <w:rPr>
                <w:sz w:val="18"/>
                <w:szCs w:val="18"/>
                <w:lang w:val="it-IT"/>
              </w:rPr>
              <w:t>Dosje me zarfa plastike</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20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8</w:t>
            </w:r>
          </w:p>
        </w:tc>
        <w:tc>
          <w:tcPr>
            <w:tcW w:w="4078" w:type="dxa"/>
          </w:tcPr>
          <w:p w:rsidR="00772AC4" w:rsidRPr="00772AC4" w:rsidRDefault="00772AC4" w:rsidP="00EF3306">
            <w:pPr>
              <w:rPr>
                <w:sz w:val="18"/>
                <w:szCs w:val="18"/>
                <w:lang w:val="it-IT"/>
              </w:rPr>
            </w:pPr>
            <w:r w:rsidRPr="00772AC4">
              <w:rPr>
                <w:sz w:val="18"/>
                <w:szCs w:val="18"/>
                <w:lang w:val="it-IT"/>
              </w:rPr>
              <w:t>Korektore</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24</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9</w:t>
            </w:r>
          </w:p>
        </w:tc>
        <w:tc>
          <w:tcPr>
            <w:tcW w:w="4078" w:type="dxa"/>
          </w:tcPr>
          <w:p w:rsidR="00772AC4" w:rsidRPr="00772AC4" w:rsidRDefault="00772AC4" w:rsidP="00EF3306">
            <w:pPr>
              <w:rPr>
                <w:sz w:val="18"/>
                <w:szCs w:val="18"/>
                <w:lang w:val="it-IT"/>
              </w:rPr>
            </w:pPr>
            <w:r w:rsidRPr="00772AC4">
              <w:rPr>
                <w:sz w:val="18"/>
                <w:szCs w:val="18"/>
                <w:lang w:val="it-IT"/>
              </w:rPr>
              <w:t xml:space="preserve"> Binder Clips  51mm</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150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10</w:t>
            </w:r>
          </w:p>
        </w:tc>
        <w:tc>
          <w:tcPr>
            <w:tcW w:w="4078" w:type="dxa"/>
          </w:tcPr>
          <w:p w:rsidR="00772AC4" w:rsidRPr="00772AC4" w:rsidRDefault="00772AC4" w:rsidP="00EF3306">
            <w:pPr>
              <w:rPr>
                <w:sz w:val="18"/>
                <w:szCs w:val="18"/>
                <w:lang w:val="it-IT"/>
              </w:rPr>
            </w:pPr>
            <w:r w:rsidRPr="00772AC4">
              <w:rPr>
                <w:sz w:val="18"/>
                <w:szCs w:val="18"/>
                <w:lang w:val="it-IT"/>
              </w:rPr>
              <w:t>Binder Clips  19mm</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100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11</w:t>
            </w:r>
          </w:p>
        </w:tc>
        <w:tc>
          <w:tcPr>
            <w:tcW w:w="4078" w:type="dxa"/>
          </w:tcPr>
          <w:p w:rsidR="00772AC4" w:rsidRPr="00772AC4" w:rsidRDefault="00772AC4" w:rsidP="00EF3306">
            <w:pPr>
              <w:rPr>
                <w:sz w:val="18"/>
                <w:szCs w:val="18"/>
                <w:lang w:val="it-IT"/>
              </w:rPr>
            </w:pPr>
            <w:r w:rsidRPr="00772AC4">
              <w:rPr>
                <w:sz w:val="18"/>
                <w:szCs w:val="18"/>
                <w:lang w:val="it-IT"/>
              </w:rPr>
              <w:t>Dosje me llastike  2.5cm</w:t>
            </w:r>
          </w:p>
        </w:tc>
        <w:tc>
          <w:tcPr>
            <w:tcW w:w="932" w:type="dxa"/>
          </w:tcPr>
          <w:p w:rsidR="00772AC4" w:rsidRPr="00772AC4" w:rsidRDefault="00772AC4" w:rsidP="00EF3306">
            <w:pPr>
              <w:jc w:val="center"/>
              <w:rPr>
                <w:sz w:val="18"/>
                <w:szCs w:val="18"/>
                <w:lang w:val="it-IT"/>
              </w:rPr>
            </w:pPr>
            <w:r w:rsidRPr="00772AC4">
              <w:rPr>
                <w:sz w:val="18"/>
                <w:szCs w:val="18"/>
                <w:lang w:val="it-IT"/>
              </w:rPr>
              <w:t>cope</w:t>
            </w:r>
          </w:p>
        </w:tc>
        <w:tc>
          <w:tcPr>
            <w:tcW w:w="1825" w:type="dxa"/>
          </w:tcPr>
          <w:p w:rsidR="00772AC4" w:rsidRPr="00772AC4" w:rsidRDefault="00772AC4" w:rsidP="00EF3306">
            <w:pPr>
              <w:jc w:val="center"/>
              <w:rPr>
                <w:sz w:val="18"/>
                <w:szCs w:val="18"/>
                <w:lang w:val="it-IT"/>
              </w:rPr>
            </w:pPr>
            <w:r w:rsidRPr="00772AC4">
              <w:rPr>
                <w:sz w:val="18"/>
                <w:szCs w:val="18"/>
                <w:lang w:val="it-IT"/>
              </w:rPr>
              <w:t>50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12</w:t>
            </w:r>
          </w:p>
        </w:tc>
        <w:tc>
          <w:tcPr>
            <w:tcW w:w="4078" w:type="dxa"/>
          </w:tcPr>
          <w:p w:rsidR="00772AC4" w:rsidRPr="00772AC4" w:rsidRDefault="00772AC4" w:rsidP="00EF3306">
            <w:pPr>
              <w:rPr>
                <w:sz w:val="18"/>
                <w:szCs w:val="18"/>
                <w:lang w:val="it-IT"/>
              </w:rPr>
            </w:pPr>
            <w:r w:rsidRPr="00772AC4">
              <w:rPr>
                <w:sz w:val="18"/>
                <w:szCs w:val="18"/>
                <w:lang w:val="it-IT"/>
              </w:rPr>
              <w:t>Fshirsa gome</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20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13</w:t>
            </w:r>
          </w:p>
        </w:tc>
        <w:tc>
          <w:tcPr>
            <w:tcW w:w="4078" w:type="dxa"/>
          </w:tcPr>
          <w:p w:rsidR="00772AC4" w:rsidRPr="00772AC4" w:rsidRDefault="00772AC4" w:rsidP="00EF3306">
            <w:pPr>
              <w:rPr>
                <w:sz w:val="18"/>
                <w:szCs w:val="18"/>
                <w:lang w:val="it-IT"/>
              </w:rPr>
            </w:pPr>
            <w:r w:rsidRPr="00772AC4">
              <w:rPr>
                <w:sz w:val="18"/>
                <w:szCs w:val="18"/>
                <w:lang w:val="it-IT"/>
              </w:rPr>
              <w:t>Stilolapsa</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100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14</w:t>
            </w:r>
          </w:p>
        </w:tc>
        <w:tc>
          <w:tcPr>
            <w:tcW w:w="4078" w:type="dxa"/>
          </w:tcPr>
          <w:p w:rsidR="00772AC4" w:rsidRPr="00772AC4" w:rsidRDefault="00772AC4" w:rsidP="00EF3306">
            <w:pPr>
              <w:rPr>
                <w:sz w:val="18"/>
                <w:szCs w:val="18"/>
                <w:lang w:val="it-IT"/>
              </w:rPr>
            </w:pPr>
            <w:r w:rsidRPr="00772AC4">
              <w:rPr>
                <w:sz w:val="18"/>
                <w:szCs w:val="18"/>
                <w:lang w:val="it-IT"/>
              </w:rPr>
              <w:t>Markera</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10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15</w:t>
            </w:r>
          </w:p>
        </w:tc>
        <w:tc>
          <w:tcPr>
            <w:tcW w:w="4078" w:type="dxa"/>
          </w:tcPr>
          <w:p w:rsidR="00772AC4" w:rsidRPr="00772AC4" w:rsidRDefault="00772AC4" w:rsidP="00EF3306">
            <w:pPr>
              <w:rPr>
                <w:sz w:val="18"/>
                <w:szCs w:val="18"/>
                <w:lang w:val="it-IT"/>
              </w:rPr>
            </w:pPr>
            <w:r w:rsidRPr="00772AC4">
              <w:rPr>
                <w:sz w:val="18"/>
                <w:szCs w:val="18"/>
                <w:lang w:val="it-IT"/>
              </w:rPr>
              <w:t>Zarfa Plastike</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700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16</w:t>
            </w:r>
          </w:p>
        </w:tc>
        <w:tc>
          <w:tcPr>
            <w:tcW w:w="4078" w:type="dxa"/>
          </w:tcPr>
          <w:p w:rsidR="00772AC4" w:rsidRPr="00772AC4" w:rsidRDefault="00772AC4" w:rsidP="00EF3306">
            <w:pPr>
              <w:rPr>
                <w:sz w:val="18"/>
                <w:szCs w:val="18"/>
                <w:lang w:val="it-IT"/>
              </w:rPr>
            </w:pPr>
            <w:r w:rsidRPr="00772AC4">
              <w:rPr>
                <w:sz w:val="18"/>
                <w:szCs w:val="18"/>
                <w:lang w:val="it-IT"/>
              </w:rPr>
              <w:t>Shina te ndryshme A4</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30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17</w:t>
            </w:r>
          </w:p>
        </w:tc>
        <w:tc>
          <w:tcPr>
            <w:tcW w:w="4078" w:type="dxa"/>
          </w:tcPr>
          <w:p w:rsidR="00772AC4" w:rsidRPr="00772AC4" w:rsidRDefault="00772AC4" w:rsidP="00EF3306">
            <w:pPr>
              <w:rPr>
                <w:sz w:val="18"/>
                <w:szCs w:val="18"/>
                <w:lang w:val="it-IT"/>
              </w:rPr>
            </w:pPr>
            <w:r w:rsidRPr="00772AC4">
              <w:rPr>
                <w:sz w:val="18"/>
                <w:szCs w:val="18"/>
                <w:lang w:val="it-IT"/>
              </w:rPr>
              <w:t>Laster plastike A4</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60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18</w:t>
            </w:r>
          </w:p>
        </w:tc>
        <w:tc>
          <w:tcPr>
            <w:tcW w:w="4078" w:type="dxa"/>
          </w:tcPr>
          <w:p w:rsidR="00772AC4" w:rsidRPr="00772AC4" w:rsidRDefault="00772AC4" w:rsidP="00EF3306">
            <w:pPr>
              <w:rPr>
                <w:sz w:val="18"/>
                <w:szCs w:val="18"/>
                <w:lang w:val="it-IT"/>
              </w:rPr>
            </w:pPr>
            <w:r w:rsidRPr="00772AC4">
              <w:rPr>
                <w:sz w:val="18"/>
                <w:szCs w:val="18"/>
                <w:lang w:val="it-IT"/>
              </w:rPr>
              <w:t>Makina llogaritese inxhinierike</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19</w:t>
            </w:r>
          </w:p>
        </w:tc>
        <w:tc>
          <w:tcPr>
            <w:tcW w:w="4078" w:type="dxa"/>
          </w:tcPr>
          <w:p w:rsidR="00772AC4" w:rsidRPr="00772AC4" w:rsidRDefault="00772AC4" w:rsidP="00EF3306">
            <w:pPr>
              <w:rPr>
                <w:sz w:val="18"/>
                <w:szCs w:val="18"/>
                <w:lang w:val="it-IT"/>
              </w:rPr>
            </w:pPr>
            <w:r w:rsidRPr="00772AC4">
              <w:rPr>
                <w:sz w:val="18"/>
                <w:szCs w:val="18"/>
                <w:lang w:val="it-IT"/>
              </w:rPr>
              <w:t>Makina llogaritese</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7</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20</w:t>
            </w:r>
          </w:p>
        </w:tc>
        <w:tc>
          <w:tcPr>
            <w:tcW w:w="4078" w:type="dxa"/>
          </w:tcPr>
          <w:p w:rsidR="00772AC4" w:rsidRPr="00772AC4" w:rsidRDefault="00772AC4" w:rsidP="00EF3306">
            <w:pPr>
              <w:rPr>
                <w:sz w:val="18"/>
                <w:szCs w:val="18"/>
                <w:lang w:val="it-IT"/>
              </w:rPr>
            </w:pPr>
            <w:r w:rsidRPr="00772AC4">
              <w:rPr>
                <w:sz w:val="18"/>
                <w:szCs w:val="18"/>
                <w:lang w:val="it-IT"/>
              </w:rPr>
              <w:t>Dosje arkivi 5.5-6 cm</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20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21</w:t>
            </w:r>
          </w:p>
        </w:tc>
        <w:tc>
          <w:tcPr>
            <w:tcW w:w="4078" w:type="dxa"/>
          </w:tcPr>
          <w:p w:rsidR="00772AC4" w:rsidRPr="00772AC4" w:rsidRDefault="00772AC4" w:rsidP="00EF3306">
            <w:pPr>
              <w:rPr>
                <w:sz w:val="18"/>
                <w:szCs w:val="18"/>
                <w:lang w:val="it-IT"/>
              </w:rPr>
            </w:pPr>
            <w:r w:rsidRPr="00772AC4">
              <w:rPr>
                <w:sz w:val="18"/>
                <w:szCs w:val="18"/>
                <w:lang w:val="it-IT"/>
              </w:rPr>
              <w:t>Mbajtese kancelarie</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5</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22</w:t>
            </w:r>
          </w:p>
        </w:tc>
        <w:tc>
          <w:tcPr>
            <w:tcW w:w="4078" w:type="dxa"/>
          </w:tcPr>
          <w:p w:rsidR="00772AC4" w:rsidRPr="00772AC4" w:rsidRDefault="00772AC4" w:rsidP="00EF3306">
            <w:pPr>
              <w:rPr>
                <w:sz w:val="18"/>
                <w:szCs w:val="18"/>
                <w:lang w:val="it-IT"/>
              </w:rPr>
            </w:pPr>
            <w:r w:rsidRPr="00772AC4">
              <w:rPr>
                <w:sz w:val="18"/>
                <w:szCs w:val="18"/>
                <w:lang w:val="it-IT"/>
              </w:rPr>
              <w:t>Portamina 0.9</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23</w:t>
            </w:r>
          </w:p>
        </w:tc>
        <w:tc>
          <w:tcPr>
            <w:tcW w:w="4078" w:type="dxa"/>
          </w:tcPr>
          <w:p w:rsidR="00772AC4" w:rsidRPr="00772AC4" w:rsidRDefault="00772AC4" w:rsidP="00EF3306">
            <w:pPr>
              <w:rPr>
                <w:sz w:val="18"/>
                <w:szCs w:val="18"/>
                <w:lang w:val="it-IT"/>
              </w:rPr>
            </w:pPr>
            <w:r w:rsidRPr="00772AC4">
              <w:rPr>
                <w:sz w:val="18"/>
                <w:szCs w:val="18"/>
                <w:lang w:val="it-IT"/>
              </w:rPr>
              <w:t>Portamina 0.7</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24</w:t>
            </w:r>
          </w:p>
        </w:tc>
        <w:tc>
          <w:tcPr>
            <w:tcW w:w="4078" w:type="dxa"/>
          </w:tcPr>
          <w:p w:rsidR="00772AC4" w:rsidRPr="00772AC4" w:rsidRDefault="00772AC4" w:rsidP="00EF3306">
            <w:pPr>
              <w:rPr>
                <w:sz w:val="18"/>
                <w:szCs w:val="18"/>
                <w:lang w:val="it-IT"/>
              </w:rPr>
            </w:pPr>
            <w:r w:rsidRPr="00772AC4">
              <w:rPr>
                <w:sz w:val="18"/>
                <w:szCs w:val="18"/>
                <w:lang w:val="it-IT"/>
              </w:rPr>
              <w:t>Maja portaminash 0.9</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25</w:t>
            </w:r>
          </w:p>
        </w:tc>
        <w:tc>
          <w:tcPr>
            <w:tcW w:w="4078" w:type="dxa"/>
          </w:tcPr>
          <w:p w:rsidR="00772AC4" w:rsidRPr="00772AC4" w:rsidRDefault="00772AC4" w:rsidP="00EF3306">
            <w:pPr>
              <w:rPr>
                <w:sz w:val="18"/>
                <w:szCs w:val="18"/>
                <w:lang w:val="it-IT"/>
              </w:rPr>
            </w:pPr>
            <w:r w:rsidRPr="00772AC4">
              <w:rPr>
                <w:sz w:val="18"/>
                <w:szCs w:val="18"/>
                <w:lang w:val="it-IT"/>
              </w:rPr>
              <w:t>Majo portaminash 0.7</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26</w:t>
            </w:r>
          </w:p>
        </w:tc>
        <w:tc>
          <w:tcPr>
            <w:tcW w:w="4078" w:type="dxa"/>
          </w:tcPr>
          <w:p w:rsidR="00772AC4" w:rsidRPr="00772AC4" w:rsidRDefault="00772AC4" w:rsidP="00EF3306">
            <w:pPr>
              <w:rPr>
                <w:sz w:val="18"/>
                <w:szCs w:val="18"/>
                <w:lang w:val="it-IT"/>
              </w:rPr>
            </w:pPr>
            <w:r w:rsidRPr="00772AC4">
              <w:rPr>
                <w:sz w:val="18"/>
                <w:szCs w:val="18"/>
                <w:lang w:val="it-IT"/>
              </w:rPr>
              <w:t>Maja Portaminash 0.5</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3</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27</w:t>
            </w:r>
          </w:p>
        </w:tc>
        <w:tc>
          <w:tcPr>
            <w:tcW w:w="4078" w:type="dxa"/>
          </w:tcPr>
          <w:p w:rsidR="00772AC4" w:rsidRPr="00772AC4" w:rsidRDefault="00772AC4" w:rsidP="00EF3306">
            <w:pPr>
              <w:rPr>
                <w:sz w:val="18"/>
                <w:szCs w:val="18"/>
                <w:lang w:val="it-IT"/>
              </w:rPr>
            </w:pPr>
            <w:r w:rsidRPr="00772AC4">
              <w:rPr>
                <w:sz w:val="18"/>
                <w:szCs w:val="18"/>
                <w:lang w:val="it-IT"/>
              </w:rPr>
              <w:t>Gershere</w:t>
            </w:r>
          </w:p>
        </w:tc>
        <w:tc>
          <w:tcPr>
            <w:tcW w:w="932" w:type="dxa"/>
          </w:tcPr>
          <w:p w:rsidR="00772AC4" w:rsidRPr="00772AC4" w:rsidRDefault="00772AC4" w:rsidP="00EF3306">
            <w:pPr>
              <w:jc w:val="center"/>
              <w:rPr>
                <w:sz w:val="18"/>
                <w:szCs w:val="18"/>
                <w:lang w:val="it-IT"/>
              </w:rPr>
            </w:pPr>
            <w:r w:rsidRPr="00772AC4">
              <w:rPr>
                <w:sz w:val="18"/>
                <w:szCs w:val="18"/>
                <w:lang w:val="it-IT"/>
              </w:rPr>
              <w:t>pako</w:t>
            </w:r>
          </w:p>
        </w:tc>
        <w:tc>
          <w:tcPr>
            <w:tcW w:w="1825" w:type="dxa"/>
          </w:tcPr>
          <w:p w:rsidR="00772AC4" w:rsidRPr="00772AC4" w:rsidRDefault="00772AC4" w:rsidP="00EF3306">
            <w:pPr>
              <w:jc w:val="center"/>
              <w:rPr>
                <w:sz w:val="18"/>
                <w:szCs w:val="18"/>
                <w:lang w:val="it-IT"/>
              </w:rPr>
            </w:pPr>
            <w:r w:rsidRPr="00772AC4">
              <w:rPr>
                <w:sz w:val="18"/>
                <w:szCs w:val="18"/>
                <w:lang w:val="it-IT"/>
              </w:rPr>
              <w:t>10</w:t>
            </w:r>
          </w:p>
        </w:tc>
      </w:tr>
      <w:tr w:rsidR="00772AC4" w:rsidRPr="00772AC4" w:rsidTr="00EF3306">
        <w:tc>
          <w:tcPr>
            <w:tcW w:w="530" w:type="dxa"/>
          </w:tcPr>
          <w:p w:rsidR="00772AC4" w:rsidRPr="00772AC4" w:rsidRDefault="00772AC4" w:rsidP="00EF3306">
            <w:pPr>
              <w:jc w:val="center"/>
              <w:rPr>
                <w:sz w:val="18"/>
                <w:szCs w:val="18"/>
                <w:lang w:val="it-IT"/>
              </w:rPr>
            </w:pPr>
            <w:r w:rsidRPr="00772AC4">
              <w:rPr>
                <w:sz w:val="18"/>
                <w:szCs w:val="18"/>
                <w:lang w:val="it-IT"/>
              </w:rPr>
              <w:t>28</w:t>
            </w:r>
          </w:p>
        </w:tc>
        <w:tc>
          <w:tcPr>
            <w:tcW w:w="4078" w:type="dxa"/>
          </w:tcPr>
          <w:p w:rsidR="00772AC4" w:rsidRPr="00772AC4" w:rsidRDefault="00772AC4" w:rsidP="00EF3306">
            <w:pPr>
              <w:rPr>
                <w:sz w:val="18"/>
                <w:szCs w:val="18"/>
                <w:lang w:val="it-IT"/>
              </w:rPr>
            </w:pPr>
            <w:r w:rsidRPr="00772AC4">
              <w:rPr>
                <w:sz w:val="18"/>
                <w:szCs w:val="18"/>
                <w:lang w:val="it-IT"/>
              </w:rPr>
              <w:t>CD</w:t>
            </w:r>
          </w:p>
        </w:tc>
        <w:tc>
          <w:tcPr>
            <w:tcW w:w="932" w:type="dxa"/>
          </w:tcPr>
          <w:p w:rsidR="00772AC4" w:rsidRPr="00772AC4" w:rsidRDefault="00772AC4" w:rsidP="00EF3306">
            <w:pPr>
              <w:jc w:val="center"/>
              <w:rPr>
                <w:sz w:val="18"/>
                <w:szCs w:val="18"/>
                <w:lang w:val="it-IT"/>
              </w:rPr>
            </w:pPr>
            <w:r w:rsidRPr="00772AC4">
              <w:rPr>
                <w:sz w:val="18"/>
                <w:szCs w:val="18"/>
                <w:lang w:val="it-IT"/>
              </w:rPr>
              <w:t>cop</w:t>
            </w:r>
          </w:p>
        </w:tc>
        <w:tc>
          <w:tcPr>
            <w:tcW w:w="1825" w:type="dxa"/>
          </w:tcPr>
          <w:p w:rsidR="00772AC4" w:rsidRPr="00772AC4" w:rsidRDefault="00772AC4" w:rsidP="00EF3306">
            <w:pPr>
              <w:jc w:val="center"/>
              <w:rPr>
                <w:sz w:val="18"/>
                <w:szCs w:val="18"/>
                <w:lang w:val="it-IT"/>
              </w:rPr>
            </w:pPr>
            <w:r w:rsidRPr="00772AC4">
              <w:rPr>
                <w:sz w:val="18"/>
                <w:szCs w:val="18"/>
                <w:lang w:val="it-IT"/>
              </w:rPr>
              <w:t>50</w:t>
            </w:r>
          </w:p>
        </w:tc>
      </w:tr>
      <w:tr w:rsidR="00772AC4" w:rsidRPr="00772AC4" w:rsidTr="00EF3306">
        <w:tc>
          <w:tcPr>
            <w:tcW w:w="530" w:type="dxa"/>
          </w:tcPr>
          <w:p w:rsidR="00772AC4" w:rsidRPr="00772AC4" w:rsidRDefault="00772AC4" w:rsidP="00EF3306">
            <w:pPr>
              <w:jc w:val="center"/>
              <w:rPr>
                <w:sz w:val="20"/>
                <w:szCs w:val="20"/>
                <w:lang w:val="it-IT"/>
              </w:rPr>
            </w:pPr>
            <w:r w:rsidRPr="00772AC4">
              <w:rPr>
                <w:sz w:val="20"/>
                <w:szCs w:val="20"/>
                <w:lang w:val="it-IT"/>
              </w:rPr>
              <w:t>29</w:t>
            </w:r>
          </w:p>
        </w:tc>
        <w:tc>
          <w:tcPr>
            <w:tcW w:w="4078" w:type="dxa"/>
          </w:tcPr>
          <w:p w:rsidR="00772AC4" w:rsidRPr="00772AC4" w:rsidRDefault="00772AC4" w:rsidP="00EF3306">
            <w:pPr>
              <w:rPr>
                <w:sz w:val="20"/>
                <w:szCs w:val="20"/>
                <w:lang w:val="it-IT"/>
              </w:rPr>
            </w:pPr>
            <w:r w:rsidRPr="00772AC4">
              <w:rPr>
                <w:sz w:val="20"/>
                <w:szCs w:val="20"/>
                <w:lang w:val="it-IT"/>
              </w:rPr>
              <w:t>Fletore me 64 flete</w:t>
            </w:r>
          </w:p>
        </w:tc>
        <w:tc>
          <w:tcPr>
            <w:tcW w:w="932" w:type="dxa"/>
          </w:tcPr>
          <w:p w:rsidR="00772AC4" w:rsidRPr="00772AC4" w:rsidRDefault="00772AC4" w:rsidP="00EF3306">
            <w:pPr>
              <w:jc w:val="center"/>
              <w:rPr>
                <w:sz w:val="20"/>
                <w:szCs w:val="20"/>
                <w:lang w:val="it-IT"/>
              </w:rPr>
            </w:pPr>
            <w:r w:rsidRPr="00772AC4">
              <w:rPr>
                <w:sz w:val="20"/>
                <w:szCs w:val="20"/>
                <w:lang w:val="it-IT"/>
              </w:rPr>
              <w:t>cop</w:t>
            </w:r>
          </w:p>
        </w:tc>
        <w:tc>
          <w:tcPr>
            <w:tcW w:w="1825" w:type="dxa"/>
          </w:tcPr>
          <w:p w:rsidR="00772AC4" w:rsidRPr="00772AC4" w:rsidRDefault="00772AC4" w:rsidP="00EF3306">
            <w:pPr>
              <w:jc w:val="center"/>
              <w:rPr>
                <w:sz w:val="20"/>
                <w:szCs w:val="20"/>
                <w:lang w:val="it-IT"/>
              </w:rPr>
            </w:pPr>
            <w:r w:rsidRPr="00772AC4">
              <w:rPr>
                <w:sz w:val="20"/>
                <w:szCs w:val="20"/>
                <w:lang w:val="it-IT"/>
              </w:rPr>
              <w:t>50</w:t>
            </w:r>
          </w:p>
        </w:tc>
      </w:tr>
    </w:tbl>
    <w:p w:rsidR="00772AC4" w:rsidRPr="00772AC4" w:rsidRDefault="00191CD0" w:rsidP="00772AC4">
      <w:pPr>
        <w:spacing w:after="0" w:line="240" w:lineRule="auto"/>
        <w:jc w:val="both"/>
        <w:rPr>
          <w:rFonts w:ascii="Times New Roman" w:eastAsia="Times New Roman" w:hAnsi="Times New Roman"/>
          <w:b/>
          <w:i/>
          <w:sz w:val="20"/>
          <w:szCs w:val="20"/>
          <w:lang w:val="nl-NL"/>
        </w:rPr>
      </w:pPr>
      <w:r>
        <w:rPr>
          <w:rFonts w:ascii="Times New Roman" w:eastAsia="Times New Roman" w:hAnsi="Times New Roman"/>
          <w:b/>
          <w:i/>
          <w:noProof/>
          <w:sz w:val="20"/>
          <w:szCs w:val="20"/>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555" cy="8022566"/>
                    </a:xfrm>
                    <a:prstGeom prst="rect">
                      <a:avLst/>
                    </a:prstGeom>
                  </pic:spPr>
                </pic:pic>
              </a:graphicData>
            </a:graphic>
          </wp:anchor>
        </w:drawing>
      </w:r>
    </w:p>
    <w:p w:rsidR="005F45FE" w:rsidRPr="009C60B1" w:rsidRDefault="005F45FE" w:rsidP="00772AC4">
      <w:pPr>
        <w:spacing w:after="0" w:line="240" w:lineRule="auto"/>
        <w:jc w:val="both"/>
        <w:rPr>
          <w:rFonts w:ascii="Times New Roman" w:eastAsia="Times New Roman" w:hAnsi="Times New Roman"/>
          <w:sz w:val="24"/>
          <w:szCs w:val="24"/>
          <w:lang w:val="it-IT"/>
        </w:rPr>
      </w:pPr>
      <w:r w:rsidRPr="009C60B1">
        <w:rPr>
          <w:rFonts w:ascii="Times New Roman" w:eastAsia="Times New Roman" w:hAnsi="Times New Roman"/>
          <w:sz w:val="24"/>
          <w:szCs w:val="24"/>
          <w:lang w:val="it-IT"/>
        </w:rPr>
        <w:t>Operatori ekonomik i renditur i pari, përpara se të shpallet fitues, duhet të dorëzojë pranë autoritetit kontraktor (në rastet kur kërkohet), dokumentet si më poshtë:</w:t>
      </w:r>
    </w:p>
    <w:p w:rsidR="005F45FE" w:rsidRDefault="005F45FE" w:rsidP="00772AC4">
      <w:pPr>
        <w:spacing w:after="0" w:line="240" w:lineRule="auto"/>
        <w:jc w:val="both"/>
        <w:rPr>
          <w:rFonts w:ascii="Times New Roman" w:eastAsia="Times New Roman" w:hAnsi="Times New Roman"/>
          <w:sz w:val="24"/>
          <w:szCs w:val="24"/>
          <w:lang w:val="it-IT"/>
        </w:rPr>
      </w:pPr>
    </w:p>
    <w:p w:rsidR="009C60B1" w:rsidRDefault="009C60B1" w:rsidP="009C60B1">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1-Fature tatimore shitje</w:t>
      </w:r>
    </w:p>
    <w:p w:rsidR="009C60B1" w:rsidRDefault="009C60B1" w:rsidP="009C60B1">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2-Ekstrakt QKR</w:t>
      </w:r>
    </w:p>
    <w:p w:rsidR="009C60B1" w:rsidRDefault="009C60B1" w:rsidP="009C60B1">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3-Vertetim banke  qe permabn Niptin e operatorit,numrin e llogarise dhe numri IBAN.</w:t>
      </w:r>
    </w:p>
    <w:p w:rsidR="009C60B1" w:rsidRPr="00880900" w:rsidRDefault="009C60B1" w:rsidP="009C60B1">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      </w:t>
      </w:r>
      <w:r w:rsidRPr="003D251F">
        <w:rPr>
          <w:rFonts w:ascii="Times New Roman" w:eastAsia="Times New Roman" w:hAnsi="Times New Roman"/>
          <w:i/>
          <w:sz w:val="24"/>
          <w:szCs w:val="24"/>
          <w:lang w:val="it-IT"/>
        </w:rPr>
        <w:t>(data dhe ora e përcaktuar nga autoriteti kontraktor)</w:t>
      </w:r>
    </w:p>
    <w:p w:rsidR="009C60B1" w:rsidRDefault="009C60B1" w:rsidP="009C60B1">
      <w:pPr>
        <w:spacing w:after="0" w:line="240" w:lineRule="auto"/>
        <w:jc w:val="both"/>
        <w:rPr>
          <w:rFonts w:ascii="Times New Roman" w:eastAsia="Times New Roman" w:hAnsi="Times New Roman"/>
          <w:sz w:val="24"/>
          <w:szCs w:val="24"/>
          <w:lang w:val="it-IT"/>
        </w:rPr>
      </w:pPr>
    </w:p>
    <w:p w:rsidR="009C60B1" w:rsidRPr="003842C3" w:rsidRDefault="009C60B1" w:rsidP="009C60B1">
      <w:pPr>
        <w:spacing w:after="0" w:line="240" w:lineRule="auto"/>
        <w:jc w:val="both"/>
        <w:rPr>
          <w:rFonts w:ascii="Times New Roman" w:eastAsia="Times New Roman" w:hAnsi="Times New Roman"/>
          <w:i/>
          <w:sz w:val="24"/>
          <w:szCs w:val="24"/>
          <w:lang w:val="it-IT"/>
        </w:rPr>
      </w:pPr>
      <w:r w:rsidRPr="003842C3">
        <w:rPr>
          <w:rFonts w:ascii="Times New Roman" w:eastAsia="Times New Roman" w:hAnsi="Times New Roman"/>
          <w:sz w:val="24"/>
          <w:szCs w:val="24"/>
          <w:lang w:val="it-IT"/>
        </w:rPr>
        <w:t>Afati i lëvrimit të mallit/realizimit të shër</w:t>
      </w:r>
      <w:r>
        <w:rPr>
          <w:rFonts w:ascii="Times New Roman" w:eastAsia="Times New Roman" w:hAnsi="Times New Roman"/>
          <w:sz w:val="24"/>
          <w:szCs w:val="24"/>
          <w:lang w:val="it-IT"/>
        </w:rPr>
        <w:t>bimit/punës do të jetë 1 dite duke filluar nga  data e shpalljes fitues.</w:t>
      </w:r>
    </w:p>
    <w:p w:rsidR="009C60B1" w:rsidRPr="003842C3" w:rsidRDefault="009C60B1" w:rsidP="009C60B1">
      <w:pPr>
        <w:spacing w:after="0" w:line="240" w:lineRule="auto"/>
        <w:jc w:val="both"/>
        <w:rPr>
          <w:rFonts w:ascii="Times New Roman" w:eastAsia="Times New Roman" w:hAnsi="Times New Roman"/>
          <w:i/>
          <w:sz w:val="24"/>
          <w:szCs w:val="24"/>
          <w:lang w:val="it-IT"/>
        </w:rPr>
      </w:pPr>
    </w:p>
    <w:p w:rsidR="005F45FE" w:rsidRPr="003842C3" w:rsidRDefault="005F45FE" w:rsidP="00772AC4">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 xml:space="preserve">Në ofertën e tij, ofertuesit duhet të paraqesë </w:t>
      </w:r>
      <w:r>
        <w:rPr>
          <w:rFonts w:ascii="Times New Roman" w:eastAsia="Times New Roman" w:hAnsi="Times New Roman"/>
          <w:sz w:val="24"/>
          <w:szCs w:val="24"/>
          <w:lang w:val="it-IT"/>
        </w:rPr>
        <w:t>të dhënat e plota të personit të</w:t>
      </w:r>
      <w:r w:rsidRPr="003842C3">
        <w:rPr>
          <w:rFonts w:ascii="Times New Roman" w:eastAsia="Times New Roman" w:hAnsi="Times New Roman"/>
          <w:sz w:val="24"/>
          <w:szCs w:val="24"/>
          <w:lang w:val="it-IT"/>
        </w:rPr>
        <w:t xml:space="preserve"> kontaktit.</w:t>
      </w:r>
    </w:p>
    <w:p w:rsidR="005F45FE" w:rsidRPr="003842C3" w:rsidRDefault="005F45FE" w:rsidP="00772AC4">
      <w:pPr>
        <w:spacing w:after="0" w:line="240" w:lineRule="auto"/>
        <w:rPr>
          <w:rFonts w:ascii="Times New Roman" w:eastAsia="Times New Roman" w:hAnsi="Times New Roman"/>
          <w:sz w:val="24"/>
          <w:szCs w:val="24"/>
          <w:lang w:val="it-IT"/>
        </w:rPr>
      </w:pPr>
    </w:p>
    <w:p w:rsidR="005F45FE" w:rsidRPr="003842C3" w:rsidRDefault="005F45FE" w:rsidP="00772AC4">
      <w:pPr>
        <w:spacing w:after="0" w:line="240" w:lineRule="auto"/>
        <w:jc w:val="right"/>
        <w:rPr>
          <w:rFonts w:ascii="Times New Roman" w:eastAsia="Times New Roman" w:hAnsi="Times New Roman"/>
          <w:b/>
          <w:sz w:val="24"/>
          <w:szCs w:val="20"/>
          <w:u w:val="single"/>
          <w:lang w:val="it-IT"/>
        </w:rPr>
      </w:pPr>
    </w:p>
    <w:p w:rsidR="005F45FE" w:rsidRDefault="005F45FE" w:rsidP="00772AC4">
      <w:pPr>
        <w:spacing w:after="0" w:line="240" w:lineRule="auto"/>
        <w:jc w:val="center"/>
        <w:rPr>
          <w:rFonts w:ascii="Times New Roman" w:eastAsia="Times New Roman" w:hAnsi="Times New Roman"/>
          <w:b/>
          <w:sz w:val="24"/>
          <w:szCs w:val="24"/>
          <w:lang w:val="it-IT"/>
        </w:rPr>
      </w:pPr>
      <w:r w:rsidRPr="003842C3">
        <w:rPr>
          <w:rFonts w:ascii="Times New Roman" w:eastAsia="Times New Roman" w:hAnsi="Times New Roman"/>
          <w:b/>
          <w:sz w:val="24"/>
          <w:szCs w:val="20"/>
          <w:lang w:val="it-IT"/>
        </w:rPr>
        <w:t>TITULLARI I AUTORITETIT KONTRAKTOR</w:t>
      </w:r>
      <w:r w:rsidRPr="003842C3">
        <w:rPr>
          <w:rFonts w:ascii="Times New Roman" w:eastAsia="Times New Roman" w:hAnsi="Times New Roman"/>
          <w:b/>
          <w:sz w:val="24"/>
          <w:szCs w:val="24"/>
          <w:lang w:val="it-IT"/>
        </w:rPr>
        <w:t xml:space="preserve"> /OSE PERSONI I AUTORIZUAR PREJ TIJ</w:t>
      </w:r>
    </w:p>
    <w:p w:rsidR="005F45FE" w:rsidRDefault="005F45FE" w:rsidP="00772AC4">
      <w:pPr>
        <w:spacing w:after="0" w:line="240" w:lineRule="auto"/>
        <w:jc w:val="center"/>
        <w:rPr>
          <w:rFonts w:ascii="Times New Roman" w:eastAsia="Times New Roman" w:hAnsi="Times New Roman"/>
          <w:b/>
          <w:sz w:val="24"/>
          <w:szCs w:val="24"/>
          <w:lang w:val="it-IT"/>
        </w:rPr>
      </w:pPr>
    </w:p>
    <w:p w:rsidR="005F45FE" w:rsidRDefault="005F45FE" w:rsidP="00772AC4">
      <w:pPr>
        <w:spacing w:after="0" w:line="240" w:lineRule="auto"/>
        <w:jc w:val="center"/>
        <w:rPr>
          <w:rFonts w:ascii="Times New Roman" w:eastAsia="Times New Roman" w:hAnsi="Times New Roman"/>
          <w:b/>
          <w:sz w:val="24"/>
          <w:szCs w:val="20"/>
          <w:lang w:val="nl-NL"/>
        </w:rPr>
      </w:pPr>
      <w:r w:rsidRPr="00225311">
        <w:rPr>
          <w:rFonts w:ascii="Times New Roman" w:eastAsia="Times New Roman" w:hAnsi="Times New Roman"/>
          <w:b/>
          <w:sz w:val="24"/>
          <w:szCs w:val="20"/>
          <w:lang w:val="nl-NL"/>
        </w:rPr>
        <w:t>GEZIM TOPÇIU</w:t>
      </w:r>
    </w:p>
    <w:p w:rsidR="005F45FE" w:rsidRPr="003842C3" w:rsidRDefault="005F45FE" w:rsidP="00772AC4">
      <w:pPr>
        <w:spacing w:after="0" w:line="240" w:lineRule="auto"/>
        <w:jc w:val="center"/>
        <w:rPr>
          <w:rFonts w:ascii="Times New Roman" w:eastAsia="Times New Roman" w:hAnsi="Times New Roman"/>
          <w:sz w:val="24"/>
          <w:szCs w:val="20"/>
          <w:lang w:val="it-IT"/>
        </w:rPr>
      </w:pPr>
    </w:p>
    <w:p w:rsidR="005F45FE" w:rsidRPr="003842C3" w:rsidRDefault="005F45FE" w:rsidP="00772AC4">
      <w:pPr>
        <w:spacing w:after="0" w:line="240" w:lineRule="auto"/>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_____________________________</w:t>
      </w:r>
    </w:p>
    <w:p w:rsidR="005F45FE" w:rsidRPr="003842C3" w:rsidRDefault="005F45FE" w:rsidP="00772AC4">
      <w:pPr>
        <w:spacing w:after="0" w:line="240" w:lineRule="auto"/>
        <w:jc w:val="center"/>
        <w:rPr>
          <w:rFonts w:ascii="Times New Roman" w:eastAsia="Times New Roman" w:hAnsi="Times New Roman"/>
          <w:sz w:val="24"/>
          <w:szCs w:val="20"/>
          <w:lang w:val="it-IT"/>
        </w:rPr>
      </w:pPr>
      <w:r w:rsidRPr="003842C3">
        <w:rPr>
          <w:rFonts w:ascii="Times New Roman" w:eastAsia="Times New Roman" w:hAnsi="Times New Roman"/>
          <w:sz w:val="24"/>
          <w:szCs w:val="20"/>
          <w:lang w:val="it-IT"/>
        </w:rPr>
        <w:t>(emri, mbiemri, firma, vula)</w:t>
      </w:r>
    </w:p>
    <w:p w:rsidR="003B1675" w:rsidRDefault="003B1675" w:rsidP="00772AC4">
      <w:pPr>
        <w:spacing w:line="240" w:lineRule="auto"/>
      </w:pPr>
    </w:p>
    <w:sectPr w:rsidR="003B1675" w:rsidSect="003B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45FE"/>
    <w:rsid w:val="0009273B"/>
    <w:rsid w:val="00191CD0"/>
    <w:rsid w:val="001B4849"/>
    <w:rsid w:val="00227323"/>
    <w:rsid w:val="002D1E19"/>
    <w:rsid w:val="003B1675"/>
    <w:rsid w:val="0048384C"/>
    <w:rsid w:val="005F45FE"/>
    <w:rsid w:val="00673BF2"/>
    <w:rsid w:val="00740831"/>
    <w:rsid w:val="00772AC4"/>
    <w:rsid w:val="007D2E2A"/>
    <w:rsid w:val="009035DC"/>
    <w:rsid w:val="009C60B1"/>
    <w:rsid w:val="00FA7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mallCap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FE"/>
    <w:rPr>
      <w:rFonts w:ascii="Calibri" w:eastAsia="Calibri" w:hAnsi="Calibri" w:cs="Times New Roman"/>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Normal (Web) Char Char Char Char, Char Char Char, Char Char, Char,Char Char Char,Normal (Web)1"/>
    <w:basedOn w:val="Normal"/>
    <w:link w:val="NormalWebChar1"/>
    <w:qFormat/>
    <w:rsid w:val="005F45F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Char Char,Normal (Web) Char Char Char Char Char Char1,Normal (Web) Char Char Char Char Char Char Char,Normal (Web) Char Char,Normal (Web) Char Char Char Char Char1, Char Char Char Char, Char Char Char1, Char Char1,Char Char Char Char"/>
    <w:link w:val="NormalWeb"/>
    <w:rsid w:val="005F45FE"/>
    <w:rPr>
      <w:rFonts w:ascii="Times New Roman" w:eastAsia="Times New Roman" w:hAnsi="Times New Roman" w:cs="Times New Roman"/>
      <w:smallCaps w:val="0"/>
      <w:sz w:val="24"/>
      <w:szCs w:val="24"/>
    </w:rPr>
  </w:style>
  <w:style w:type="table" w:styleId="TableGrid">
    <w:name w:val="Table Grid"/>
    <w:basedOn w:val="TableNormal"/>
    <w:uiPriority w:val="59"/>
    <w:rsid w:val="00772AC4"/>
    <w:pPr>
      <w:spacing w:after="0" w:line="240" w:lineRule="auto"/>
    </w:pPr>
    <w:rPr>
      <w:rFonts w:asciiTheme="minorHAnsi" w:eastAsiaTheme="minorEastAsia" w:hAnsiTheme="minorHAnsi"/>
      <w:smallCaps w:val="0"/>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D0"/>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gov.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2016-03-15T09:11:00Z</cp:lastPrinted>
  <dcterms:created xsi:type="dcterms:W3CDTF">2016-03-22T10:15:00Z</dcterms:created>
  <dcterms:modified xsi:type="dcterms:W3CDTF">2016-03-22T10:15:00Z</dcterms:modified>
</cp:coreProperties>
</file>