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1" w:rsidRDefault="008362E1" w:rsidP="008362E1">
      <w:pPr>
        <w:ind w:left="-450" w:firstLine="90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</w:t>
      </w:r>
      <w:r>
        <w:rPr>
          <w:noProof/>
        </w:rPr>
        <w:drawing>
          <wp:inline distT="0" distB="0" distL="0" distR="0">
            <wp:extent cx="526415" cy="543560"/>
            <wp:effectExtent l="19050" t="0" r="6985" b="0"/>
            <wp:docPr id="2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E1" w:rsidRPr="00431869" w:rsidRDefault="008362E1" w:rsidP="008362E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REPUBLIKA E SHQIPËRISË</w:t>
      </w:r>
    </w:p>
    <w:p w:rsidR="008362E1" w:rsidRDefault="008362E1" w:rsidP="008362E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BASHKIA KUKES</w:t>
      </w:r>
    </w:p>
    <w:p w:rsidR="008362E1" w:rsidRPr="008362E1" w:rsidRDefault="008362E1" w:rsidP="008362E1">
      <w:pPr>
        <w:pStyle w:val="NoSpacing"/>
        <w:rPr>
          <w:rFonts w:ascii="Arial" w:hAnsi="Arial" w:cs="Arial"/>
          <w:b/>
          <w:sz w:val="10"/>
          <w:szCs w:val="10"/>
        </w:rPr>
      </w:pP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362E1">
        <w:rPr>
          <w:rFonts w:ascii="Times New Roman" w:hAnsi="Times New Roman" w:cs="Times New Roman"/>
          <w:sz w:val="26"/>
          <w:szCs w:val="26"/>
        </w:rPr>
        <w:t>Nr._______Prot.</w:t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62E1">
        <w:rPr>
          <w:rFonts w:ascii="Times New Roman" w:hAnsi="Times New Roman" w:cs="Times New Roman"/>
          <w:sz w:val="26"/>
          <w:szCs w:val="26"/>
        </w:rPr>
        <w:t>Kukes me__.__.201</w:t>
      </w:r>
      <w:r w:rsidR="009E6C3A">
        <w:rPr>
          <w:rFonts w:ascii="Times New Roman" w:hAnsi="Times New Roman" w:cs="Times New Roman"/>
          <w:sz w:val="26"/>
          <w:szCs w:val="26"/>
        </w:rPr>
        <w:t>6</w:t>
      </w: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31663" w:rsidRDefault="00A31663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3187" w:rsidRPr="008D5917" w:rsidRDefault="007A3187" w:rsidP="007A3187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8D5917">
        <w:rPr>
          <w:rFonts w:ascii="Arial" w:eastAsia="Calibri" w:hAnsi="Arial" w:cs="Arial"/>
          <w:b/>
          <w:sz w:val="28"/>
          <w:szCs w:val="28"/>
          <w:lang w:val="en-GB"/>
        </w:rPr>
        <w:t>FORMULARI I NJOFTIMIT TE KONTRATES</w:t>
      </w:r>
    </w:p>
    <w:p w:rsidR="007A3187" w:rsidRPr="00EF4302" w:rsidRDefault="007A3187" w:rsidP="007A3187">
      <w:pPr>
        <w:jc w:val="center"/>
        <w:rPr>
          <w:rFonts w:ascii="Arial" w:eastAsia="Calibri" w:hAnsi="Arial" w:cs="Arial"/>
          <w:b/>
          <w:sz w:val="18"/>
          <w:szCs w:val="18"/>
          <w:lang w:val="en-GB"/>
        </w:rPr>
      </w:pPr>
      <w:r w:rsidRPr="00EF4302">
        <w:rPr>
          <w:rFonts w:ascii="Arial" w:eastAsia="Calibri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7A3187" w:rsidRPr="00BB3667" w:rsidRDefault="007A3187" w:rsidP="007A3187">
      <w:pPr>
        <w:rPr>
          <w:rFonts w:ascii="Bookman Old Style" w:eastAsia="Calibri" w:hAnsi="Bookman Old Style" w:cs="Times New Roman"/>
          <w:b/>
          <w:lang w:val="en-GB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7A3187">
        <w:rPr>
          <w:rFonts w:ascii="Times New Roman" w:eastAsia="Calibri" w:hAnsi="Times New Roman" w:cs="Times New Roman"/>
          <w:b/>
          <w:sz w:val="26"/>
          <w:szCs w:val="26"/>
        </w:rPr>
        <w:t>Autoriteti Kontraktor: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022CA3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7A3187">
        <w:rPr>
          <w:rFonts w:ascii="Times New Roman" w:hAnsi="Times New Roman" w:cs="Times New Roman"/>
          <w:sz w:val="26"/>
          <w:szCs w:val="26"/>
        </w:rPr>
        <w:t>Bashkia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Kukes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187">
        <w:rPr>
          <w:rFonts w:ascii="Times New Roman" w:eastAsia="Calibri" w:hAnsi="Times New Roman" w:cs="Times New Roman"/>
          <w:sz w:val="20"/>
          <w:szCs w:val="20"/>
        </w:rPr>
        <w:t xml:space="preserve">Adresa: Sheshi Skenderbej, Lagj. Nr.5, Kukes  Nr. Tel/Fax 0242 2 </w:t>
      </w:r>
      <w:r w:rsidRPr="007A3187">
        <w:rPr>
          <w:rFonts w:ascii="Times New Roman" w:hAnsi="Times New Roman" w:cs="Times New Roman"/>
          <w:sz w:val="20"/>
          <w:szCs w:val="20"/>
        </w:rPr>
        <w:t>23</w:t>
      </w:r>
      <w:r w:rsidR="006D409B">
        <w:rPr>
          <w:rFonts w:ascii="Times New Roman" w:eastAsia="Calibri" w:hAnsi="Times New Roman" w:cs="Times New Roman"/>
          <w:sz w:val="20"/>
          <w:szCs w:val="20"/>
        </w:rPr>
        <w:t>1</w:t>
      </w:r>
      <w:r w:rsidRPr="007A3187">
        <w:rPr>
          <w:rFonts w:ascii="Times New Roman" w:hAnsi="Times New Roman" w:cs="Times New Roman"/>
          <w:sz w:val="20"/>
          <w:szCs w:val="20"/>
        </w:rPr>
        <w:t>3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i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Lloji i Proçedures se Prokurimit</w:t>
      </w:r>
      <w:r w:rsidRPr="005C74DD">
        <w:rPr>
          <w:rFonts w:ascii="Times New Roman" w:eastAsia="Calibri" w:hAnsi="Times New Roman" w:cs="Times New Roman"/>
          <w:sz w:val="26"/>
          <w:szCs w:val="26"/>
        </w:rPr>
        <w:t>:   “</w:t>
      </w:r>
      <w:r w:rsidR="00022CA3">
        <w:rPr>
          <w:rFonts w:ascii="Times New Roman" w:eastAsia="Calibri" w:hAnsi="Times New Roman" w:cs="Times New Roman"/>
          <w:sz w:val="26"/>
          <w:szCs w:val="26"/>
        </w:rPr>
        <w:t>Kerkese per Propozim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r w:rsidRPr="005C74DD">
        <w:rPr>
          <w:rFonts w:ascii="Times New Roman" w:eastAsia="Calibri" w:hAnsi="Times New Roman" w:cs="Times New Roman"/>
          <w:i/>
          <w:sz w:val="26"/>
          <w:szCs w:val="26"/>
        </w:rPr>
        <w:t>(Prokurim elektronik)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Objekti i prokurimit: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>“</w:t>
      </w:r>
      <w:r w:rsidRPr="005C74DD">
        <w:rPr>
          <w:rFonts w:ascii="Times New Roman" w:hAnsi="Times New Roman" w:cs="Times New Roman"/>
          <w:sz w:val="26"/>
          <w:szCs w:val="26"/>
        </w:rPr>
        <w:t>B</w:t>
      </w:r>
      <w:r w:rsidR="00AC4CA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-3453130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4DD">
        <w:rPr>
          <w:rFonts w:ascii="Times New Roman" w:hAnsi="Times New Roman" w:cs="Times New Roman"/>
          <w:sz w:val="26"/>
          <w:szCs w:val="26"/>
        </w:rPr>
        <w:t>lerje</w:t>
      </w:r>
      <w:r w:rsidR="009E6C3A">
        <w:rPr>
          <w:rFonts w:ascii="Times New Roman" w:hAnsi="Times New Roman" w:cs="Times New Roman"/>
          <w:sz w:val="26"/>
          <w:szCs w:val="26"/>
        </w:rPr>
        <w:t xml:space="preserve"> Karburanti </w:t>
      </w:r>
      <w:r w:rsidR="00022CA3">
        <w:rPr>
          <w:rFonts w:ascii="Times New Roman" w:hAnsi="Times New Roman" w:cs="Times New Roman"/>
          <w:sz w:val="26"/>
          <w:szCs w:val="26"/>
        </w:rPr>
        <w:t>P</w:t>
      </w:r>
      <w:r w:rsidR="009E6C3A">
        <w:rPr>
          <w:rFonts w:ascii="Times New Roman" w:hAnsi="Times New Roman" w:cs="Times New Roman"/>
          <w:sz w:val="26"/>
          <w:szCs w:val="26"/>
        </w:rPr>
        <w:t xml:space="preserve">er </w:t>
      </w:r>
      <w:r w:rsidR="00022CA3">
        <w:rPr>
          <w:rFonts w:ascii="Times New Roman" w:hAnsi="Times New Roman" w:cs="Times New Roman"/>
          <w:sz w:val="26"/>
          <w:szCs w:val="26"/>
        </w:rPr>
        <w:t>Zjarr</w:t>
      </w:r>
      <w:r w:rsidR="003F2276">
        <w:rPr>
          <w:rFonts w:ascii="Times New Roman" w:hAnsi="Times New Roman" w:cs="Times New Roman"/>
          <w:sz w:val="26"/>
          <w:szCs w:val="26"/>
        </w:rPr>
        <w:t>e</w:t>
      </w:r>
      <w:r w:rsidR="00022CA3">
        <w:rPr>
          <w:rFonts w:ascii="Times New Roman" w:hAnsi="Times New Roman" w:cs="Times New Roman"/>
          <w:sz w:val="26"/>
          <w:szCs w:val="26"/>
        </w:rPr>
        <w:t>fik</w:t>
      </w:r>
      <w:r w:rsidR="003F2276">
        <w:rPr>
          <w:rFonts w:ascii="Times New Roman" w:hAnsi="Times New Roman" w:cs="Times New Roman"/>
          <w:sz w:val="26"/>
          <w:szCs w:val="26"/>
        </w:rPr>
        <w:t>e</w:t>
      </w:r>
      <w:r w:rsidR="00022CA3">
        <w:rPr>
          <w:rFonts w:ascii="Times New Roman" w:hAnsi="Times New Roman" w:cs="Times New Roman"/>
          <w:sz w:val="26"/>
          <w:szCs w:val="26"/>
        </w:rPr>
        <w:t>sen”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C212C" w:rsidRPr="009C212C" w:rsidRDefault="007A3187" w:rsidP="009C212C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Fondi limit</w:t>
      </w: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187">
        <w:rPr>
          <w:rFonts w:ascii="Times New Roman" w:eastAsia="Calibri" w:hAnsi="Times New Roman" w:cs="Times New Roman"/>
          <w:i/>
          <w:sz w:val="24"/>
          <w:szCs w:val="24"/>
        </w:rPr>
        <w:t>(nqs ka lote i ndarë sipas loteve</w:t>
      </w:r>
      <w:r w:rsidRPr="004F120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  <w:r w:rsidRPr="004F12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022CA3" w:rsidRPr="00022CA3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1.041.666 leke</w:t>
      </w:r>
      <w:r w:rsidR="00022CA3" w:rsidRPr="00022CA3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</w:t>
      </w:r>
      <w:r w:rsidR="009C212C" w:rsidRPr="009C212C">
        <w:rPr>
          <w:rFonts w:ascii="Times New Roman" w:hAnsi="Times New Roman" w:cs="Times New Roman"/>
          <w:b/>
          <w:sz w:val="26"/>
          <w:szCs w:val="26"/>
          <w:lang w:val="it-IT"/>
        </w:rPr>
        <w:t>-</w:t>
      </w:r>
      <w:r w:rsidR="009C212C" w:rsidRPr="009C212C">
        <w:rPr>
          <w:rFonts w:ascii="Times New Roman" w:hAnsi="Times New Roman" w:cs="Times New Roman"/>
          <w:sz w:val="26"/>
          <w:szCs w:val="26"/>
          <w:lang w:val="it-IT"/>
        </w:rPr>
        <w:t xml:space="preserve"> Pa TVSH</w:t>
      </w:r>
    </w:p>
    <w:p w:rsidR="007A3187" w:rsidRPr="007A3187" w:rsidRDefault="009C212C" w:rsidP="009C212C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                                        </w:t>
      </w:r>
      <w:r w:rsidRPr="009C212C"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 w:rsidRPr="009C212C">
        <w:rPr>
          <w:rFonts w:ascii="Times New Roman" w:hAnsi="Times New Roman" w:cs="Times New Roman"/>
          <w:i/>
          <w:sz w:val="20"/>
          <w:szCs w:val="20"/>
          <w:lang w:val="it-IT"/>
        </w:rPr>
        <w:t>(</w:t>
      </w:r>
      <w:r w:rsidR="004F120E">
        <w:rPr>
          <w:rFonts w:ascii="Times New Roman" w:hAnsi="Times New Roman" w:cs="Times New Roman"/>
          <w:i/>
          <w:sz w:val="20"/>
          <w:szCs w:val="20"/>
          <w:lang w:val="it-IT"/>
        </w:rPr>
        <w:t>tetemilionenteqindenentedhjetemije</w:t>
      </w:r>
      <w:r w:rsidRPr="009C212C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  <w:r w:rsidR="007A3187"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9C212C" w:rsidRDefault="009C212C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eastAsia="Calibri" w:hAnsi="Times New Roman" w:cs="Times New Roman"/>
          <w:b/>
          <w:sz w:val="26"/>
          <w:szCs w:val="26"/>
        </w:rPr>
        <w:t>Burimi i financimit: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Buxheti i </w:t>
      </w:r>
      <w:r w:rsidR="00022CA3">
        <w:rPr>
          <w:rFonts w:ascii="Times New Roman" w:eastAsia="Calibri" w:hAnsi="Times New Roman" w:cs="Times New Roman"/>
          <w:sz w:val="26"/>
          <w:szCs w:val="26"/>
        </w:rPr>
        <w:t>Shtetit (transferte specifike)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spacing w:after="80"/>
        <w:rPr>
          <w:b/>
          <w:sz w:val="26"/>
          <w:szCs w:val="26"/>
          <w:lang w:val="it-IT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</w:t>
      </w:r>
      <w:r w:rsidR="004E046B">
        <w:rPr>
          <w:rFonts w:ascii="Times New Roman" w:eastAsia="Calibri" w:hAnsi="Times New Roman" w:cs="Times New Roman"/>
          <w:b/>
          <w:sz w:val="26"/>
          <w:szCs w:val="26"/>
        </w:rPr>
        <w:t xml:space="preserve"> i levrimit te mallit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nga </w:t>
      </w:r>
      <w:r w:rsidR="009E6C3A">
        <w:rPr>
          <w:rFonts w:ascii="Times New Roman" w:eastAsia="Calibri" w:hAnsi="Times New Roman" w:cs="Times New Roman"/>
          <w:sz w:val="26"/>
          <w:szCs w:val="26"/>
        </w:rPr>
        <w:t xml:space="preserve">data e </w:t>
      </w:r>
      <w:r w:rsidR="009C212C">
        <w:rPr>
          <w:rFonts w:ascii="Times New Roman" w:eastAsia="Calibri" w:hAnsi="Times New Roman" w:cs="Times New Roman"/>
          <w:sz w:val="26"/>
          <w:szCs w:val="26"/>
        </w:rPr>
        <w:t>nenshkrimi</w:t>
      </w:r>
      <w:r w:rsidR="009E6C3A">
        <w:rPr>
          <w:rFonts w:ascii="Times New Roman" w:eastAsia="Calibri" w:hAnsi="Times New Roman" w:cs="Times New Roman"/>
          <w:sz w:val="26"/>
          <w:szCs w:val="26"/>
        </w:rPr>
        <w:t>t te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kontrates</w:t>
      </w:r>
      <w:r w:rsidR="009E6C3A">
        <w:rPr>
          <w:rFonts w:ascii="Times New Roman" w:hAnsi="Times New Roman" w:cs="Times New Roman"/>
          <w:sz w:val="26"/>
          <w:szCs w:val="26"/>
          <w:lang w:val="it-IT"/>
        </w:rPr>
        <w:t xml:space="preserve"> deri me 31.12.2016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7A3187" w:rsidRPr="00710632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Data e zhvillimit te tenderit: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F120E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022CA3">
        <w:rPr>
          <w:rFonts w:ascii="Times New Roman" w:eastAsia="Calibri" w:hAnsi="Times New Roman" w:cs="Times New Roman"/>
          <w:sz w:val="26"/>
          <w:szCs w:val="26"/>
        </w:rPr>
        <w:t>1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4F120E">
        <w:rPr>
          <w:rFonts w:ascii="Times New Roman" w:eastAsia="Calibri" w:hAnsi="Times New Roman" w:cs="Times New Roman"/>
          <w:sz w:val="26"/>
          <w:szCs w:val="26"/>
        </w:rPr>
        <w:t>0</w:t>
      </w:r>
      <w:r w:rsidR="00022CA3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9E6C3A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>, ora 1</w:t>
      </w:r>
      <w:r w:rsidR="006542E7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 i fundit për paraqitjen e dokumentave</w:t>
      </w:r>
      <w:r w:rsidR="004F120E">
        <w:rPr>
          <w:rFonts w:ascii="Times New Roman" w:eastAsia="Calibri" w:hAnsi="Times New Roman" w:cs="Times New Roman"/>
          <w:sz w:val="26"/>
          <w:szCs w:val="26"/>
        </w:rPr>
        <w:t>: 2</w:t>
      </w:r>
      <w:r w:rsidR="00022CA3">
        <w:rPr>
          <w:rFonts w:ascii="Times New Roman" w:eastAsia="Calibri" w:hAnsi="Times New Roman" w:cs="Times New Roman"/>
          <w:sz w:val="26"/>
          <w:szCs w:val="26"/>
        </w:rPr>
        <w:t>1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4F120E">
        <w:rPr>
          <w:rFonts w:ascii="Times New Roman" w:eastAsia="Calibri" w:hAnsi="Times New Roman" w:cs="Times New Roman"/>
          <w:sz w:val="26"/>
          <w:szCs w:val="26"/>
        </w:rPr>
        <w:t>0</w:t>
      </w:r>
      <w:r w:rsidR="00022CA3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9E6C3A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>, ora 1</w:t>
      </w:r>
      <w:r w:rsidR="006542E7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TITULLARI I AUTORITETIT KONTRAKTOR /OSE PERSONI I</w:t>
      </w:r>
    </w:p>
    <w:p w:rsidR="007A3187" w:rsidRPr="007A3187" w:rsidRDefault="007A3187" w:rsidP="007A3187">
      <w:pPr>
        <w:pStyle w:val="NoSpacing"/>
        <w:spacing w:after="120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AUTORIZUAR PREJ TIJ</w:t>
      </w:r>
    </w:p>
    <w:p w:rsidR="007A3187" w:rsidRPr="007A3187" w:rsidRDefault="007A3187" w:rsidP="007A3187">
      <w:pPr>
        <w:pStyle w:val="NoSpacing"/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A3187">
        <w:rPr>
          <w:rFonts w:ascii="Arial" w:hAnsi="Arial" w:cs="Arial"/>
          <w:b/>
          <w:sz w:val="26"/>
          <w:szCs w:val="26"/>
          <w:u w:val="single"/>
        </w:rPr>
        <w:t>Bashkim SHEHU</w:t>
      </w: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sz w:val="18"/>
          <w:szCs w:val="18"/>
          <w:lang w:val="nb-NO"/>
        </w:rPr>
      </w:pPr>
      <w:r w:rsidRPr="007A3187">
        <w:rPr>
          <w:rFonts w:ascii="Arial" w:hAnsi="Arial" w:cs="Arial"/>
          <w:sz w:val="24"/>
          <w:szCs w:val="24"/>
          <w:lang w:val="nb-NO"/>
        </w:rPr>
        <w:t xml:space="preserve"> </w:t>
      </w:r>
      <w:r w:rsidRPr="007A3187">
        <w:rPr>
          <w:rFonts w:ascii="Arial" w:eastAsia="Calibri" w:hAnsi="Arial" w:cs="Arial"/>
          <w:sz w:val="18"/>
          <w:szCs w:val="18"/>
          <w:lang w:val="nb-NO"/>
        </w:rPr>
        <w:t>(emri, mbiemri, firma, vula)</w:t>
      </w:r>
    </w:p>
    <w:p w:rsidR="007A3187" w:rsidRDefault="007A3187" w:rsidP="007A3187">
      <w:pPr>
        <w:jc w:val="center"/>
        <w:rPr>
          <w:rFonts w:ascii="Bookman Old Style" w:eastAsia="Calibri" w:hAnsi="Bookman Old Style" w:cs="Times New Roman"/>
          <w:sz w:val="16"/>
          <w:szCs w:val="16"/>
          <w:lang w:val="nb-NO"/>
        </w:rPr>
      </w:pPr>
    </w:p>
    <w:p w:rsidR="00A31663" w:rsidRDefault="00A31663" w:rsidP="00A31663">
      <w:pPr>
        <w:pStyle w:val="NoSpacing"/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A31663" w:rsidSect="008362E1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AA" w:rsidRDefault="00D719AA" w:rsidP="00022CA3">
      <w:pPr>
        <w:spacing w:after="0" w:line="240" w:lineRule="auto"/>
      </w:pPr>
      <w:r>
        <w:separator/>
      </w:r>
    </w:p>
  </w:endnote>
  <w:endnote w:type="continuationSeparator" w:id="1">
    <w:p w:rsidR="00D719AA" w:rsidRDefault="00D719AA" w:rsidP="0002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AA" w:rsidRDefault="00D719AA" w:rsidP="00022CA3">
      <w:pPr>
        <w:spacing w:after="0" w:line="240" w:lineRule="auto"/>
      </w:pPr>
      <w:r>
        <w:separator/>
      </w:r>
    </w:p>
  </w:footnote>
  <w:footnote w:type="continuationSeparator" w:id="1">
    <w:p w:rsidR="00D719AA" w:rsidRDefault="00D719AA" w:rsidP="0002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2E1"/>
    <w:rsid w:val="00022CA3"/>
    <w:rsid w:val="00243573"/>
    <w:rsid w:val="003F2276"/>
    <w:rsid w:val="00432E9C"/>
    <w:rsid w:val="004E046B"/>
    <w:rsid w:val="004F120E"/>
    <w:rsid w:val="0050206B"/>
    <w:rsid w:val="005225A6"/>
    <w:rsid w:val="00562B6C"/>
    <w:rsid w:val="005C74DD"/>
    <w:rsid w:val="005E122F"/>
    <w:rsid w:val="006542E7"/>
    <w:rsid w:val="006D409B"/>
    <w:rsid w:val="00710632"/>
    <w:rsid w:val="007A3187"/>
    <w:rsid w:val="00835AE9"/>
    <w:rsid w:val="008362E1"/>
    <w:rsid w:val="008D59E4"/>
    <w:rsid w:val="00921E86"/>
    <w:rsid w:val="009C212C"/>
    <w:rsid w:val="009E6C3A"/>
    <w:rsid w:val="00A31663"/>
    <w:rsid w:val="00A70F34"/>
    <w:rsid w:val="00A75370"/>
    <w:rsid w:val="00A81865"/>
    <w:rsid w:val="00AC4CA1"/>
    <w:rsid w:val="00B608A4"/>
    <w:rsid w:val="00BF1B01"/>
    <w:rsid w:val="00CC05D9"/>
    <w:rsid w:val="00CE2443"/>
    <w:rsid w:val="00D15720"/>
    <w:rsid w:val="00D611B6"/>
    <w:rsid w:val="00D719AA"/>
    <w:rsid w:val="00F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A3"/>
  </w:style>
  <w:style w:type="paragraph" w:styleId="Footer">
    <w:name w:val="footer"/>
    <w:basedOn w:val="Normal"/>
    <w:link w:val="FooterChar"/>
    <w:uiPriority w:val="99"/>
    <w:semiHidden/>
    <w:unhideWhenUsed/>
    <w:rsid w:val="0002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User</cp:lastModifiedBy>
  <cp:revision>2</cp:revision>
  <cp:lastPrinted>2016-04-06T10:30:00Z</cp:lastPrinted>
  <dcterms:created xsi:type="dcterms:W3CDTF">2016-04-11T10:28:00Z</dcterms:created>
  <dcterms:modified xsi:type="dcterms:W3CDTF">2016-04-11T10:28:00Z</dcterms:modified>
</cp:coreProperties>
</file>