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  <w:r w:rsidRPr="00200B74"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  <w:t>Formulari Nr.3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  <w:r w:rsidRPr="00200B74"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  <w:t>BASHKIA LEZHE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  <w:r w:rsidRPr="00200B74"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  <w:t>AutoritetiKontraktor</w:t>
      </w:r>
      <w:r w:rsidR="00A723B2">
        <w:rPr>
          <w:rFonts w:ascii="Calibri" w:eastAsia="Calibri" w:hAnsi="Calibri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-181610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BookmanOldStyle-Bold"/>
          <w:b/>
          <w:bCs/>
          <w:color w:val="000000"/>
          <w:sz w:val="24"/>
          <w:szCs w:val="24"/>
          <w:u w:val="single"/>
        </w:rPr>
      </w:pPr>
      <w:r w:rsidRPr="00200B74">
        <w:rPr>
          <w:rFonts w:ascii="Calibri" w:eastAsia="Calibri" w:hAnsi="Calibri" w:cs="BookmanOldStyle-Bold"/>
          <w:b/>
          <w:bCs/>
          <w:color w:val="000000"/>
          <w:sz w:val="24"/>
          <w:szCs w:val="24"/>
          <w:u w:val="single"/>
        </w:rPr>
        <w:t>FTESË PËR OFERTË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  <w:r w:rsidRPr="00200B74"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  <w:t>Emridheadresa e autoritetitkontraktor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Emri:  BashkiaLezhe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Adresa: SheshiGjergjKastrioti, LagjaSkenderbegLezhe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Tel/Fax_____________________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E-mail : juristi@lezha.gov.al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Adresa e Internetit__________________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  <w:r w:rsidRPr="00200B74"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  <w:t>Emridheadresa e personitpërgjegjës: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Emri: Toninemarku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Adresa :BashkiaLezhe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Tel/Fax______________________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E-mail: juristi@lezha.gov.al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AK-ja do tëzhvillojëprocedurën ne prokurimit me vlerëtëvogël me fond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limit  132 500  (  njeqind e tridhjete e dymije e e</w:t>
      </w:r>
      <w:bookmarkStart w:id="0" w:name="_GoBack"/>
      <w:bookmarkEnd w:id="0"/>
      <w:r w:rsidRPr="00200B74">
        <w:rPr>
          <w:rFonts w:ascii="Calibri" w:eastAsia="Calibri" w:hAnsi="Calibri" w:cs="BookmanOldStyle"/>
          <w:color w:val="000000"/>
          <w:sz w:val="24"/>
          <w:szCs w:val="24"/>
        </w:rPr>
        <w:t>peseqind    )  leke pa TVSH  me objekt: Blerjegaz per gatim per kopshtedhecerdhe .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Data e zhvillimit do tëjetë10.03.2016 ,ora 1200 nëadresën</w:t>
      </w:r>
      <w:hyperlink r:id="rId5" w:history="1">
        <w:r w:rsidRPr="00200B74">
          <w:rPr>
            <w:rFonts w:ascii="Calibri" w:eastAsia="Calibri" w:hAnsi="Calibri" w:cs="BookmanOldStyle"/>
            <w:color w:val="0000FF"/>
            <w:sz w:val="24"/>
            <w:szCs w:val="24"/>
            <w:u w:val="single"/>
          </w:rPr>
          <w:t>www.app.gov.al</w:t>
        </w:r>
      </w:hyperlink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Jeni tëluturtëparaqisniofertëntuajpërkëtëobjektprokurimi me këto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tëdhëna (specifikimettekniketëmallit/shërbimit/punës):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</w:p>
    <w:tbl>
      <w:tblPr>
        <w:tblStyle w:val="TableGrid1"/>
        <w:tblW w:w="9652" w:type="dxa"/>
        <w:tblLook w:val="04A0"/>
      </w:tblPr>
      <w:tblGrid>
        <w:gridCol w:w="744"/>
        <w:gridCol w:w="4082"/>
        <w:gridCol w:w="2413"/>
        <w:gridCol w:w="2413"/>
      </w:tblGrid>
      <w:tr w:rsidR="00200B74" w:rsidRPr="00200B74" w:rsidTr="00CE38FF">
        <w:trPr>
          <w:trHeight w:val="450"/>
        </w:trPr>
        <w:tc>
          <w:tcPr>
            <w:tcW w:w="744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4082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  <w:t>Mall, sherbim,pune</w:t>
            </w:r>
          </w:p>
          <w:p w:rsidR="00200B74" w:rsidRPr="00200B74" w:rsidRDefault="00200B74" w:rsidP="00200B74">
            <w:pPr>
              <w:autoSpaceDE w:val="0"/>
              <w:autoSpaceDN w:val="0"/>
              <w:adjustRightInd w:val="0"/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2413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b/>
                <w:color w:val="000000"/>
                <w:sz w:val="24"/>
                <w:szCs w:val="24"/>
              </w:rPr>
              <w:t>njesia</w:t>
            </w:r>
          </w:p>
        </w:tc>
      </w:tr>
      <w:tr w:rsidR="00200B74" w:rsidRPr="00200B74" w:rsidTr="00CE38FF">
        <w:trPr>
          <w:trHeight w:val="503"/>
        </w:trPr>
        <w:tc>
          <w:tcPr>
            <w:tcW w:w="744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  <w:t xml:space="preserve">Blerjegazi  per gatim per kopshtedhecerdhe. </w:t>
            </w:r>
          </w:p>
          <w:p w:rsidR="00200B74" w:rsidRPr="00200B74" w:rsidRDefault="00200B74" w:rsidP="00200B7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  <w:t xml:space="preserve"> 3000</w:t>
            </w:r>
          </w:p>
        </w:tc>
        <w:tc>
          <w:tcPr>
            <w:tcW w:w="2413" w:type="dxa"/>
          </w:tcPr>
          <w:p w:rsidR="00200B74" w:rsidRPr="00200B74" w:rsidRDefault="00200B74" w:rsidP="00200B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</w:pPr>
            <w:r w:rsidRPr="00200B74">
              <w:rPr>
                <w:rFonts w:ascii="Calibri" w:eastAsia="Calibri" w:hAnsi="Calibri" w:cs="BookmanOldStyle"/>
                <w:color w:val="000000"/>
                <w:sz w:val="24"/>
                <w:szCs w:val="24"/>
              </w:rPr>
              <w:t xml:space="preserve"> Liter </w:t>
            </w:r>
          </w:p>
        </w:tc>
      </w:tr>
    </w:tbl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Operatoriekonomikduhetteparaqese ;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 xml:space="preserve">-ekstraktin e QKR-se 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>-  Operatoriekonomikduhettesigurojetransportinsipaskerkeses se Magazines.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  <w:r w:rsidRPr="00200B74">
        <w:rPr>
          <w:rFonts w:ascii="Calibri" w:eastAsia="Calibri" w:hAnsi="Calibri" w:cs="BookmanOldStyle"/>
          <w:color w:val="000000"/>
          <w:sz w:val="24"/>
          <w:szCs w:val="24"/>
        </w:rPr>
        <w:t xml:space="preserve"> -  Operatoriekonomikduhetteparaqesenje document qetevertetojekolaudimin e bombolave. </w:t>
      </w: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OldStyle"/>
          <w:color w:val="000000"/>
          <w:sz w:val="24"/>
          <w:szCs w:val="24"/>
        </w:rPr>
      </w:pPr>
    </w:p>
    <w:p w:rsidR="00200B74" w:rsidRPr="00200B74" w:rsidRDefault="00200B74" w:rsidP="00200B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</w:pPr>
      <w:r w:rsidRPr="00200B74">
        <w:rPr>
          <w:rFonts w:ascii="Calibri" w:eastAsia="Calibri" w:hAnsi="Calibri" w:cs="BookmanOldStyle-Bold"/>
          <w:b/>
          <w:bCs/>
          <w:color w:val="000000"/>
          <w:sz w:val="24"/>
          <w:szCs w:val="24"/>
        </w:rPr>
        <w:t>TITULLARI I AUTORITETIT KONTRAKTOR</w:t>
      </w:r>
    </w:p>
    <w:p w:rsidR="00200B74" w:rsidRPr="00200B74" w:rsidRDefault="00200B74" w:rsidP="00200B7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Calibri" w:hAnsi="Calibri" w:cs="BookmanOldStyle"/>
          <w:b/>
          <w:color w:val="000000"/>
          <w:sz w:val="28"/>
          <w:szCs w:val="28"/>
        </w:rPr>
      </w:pPr>
      <w:r w:rsidRPr="00200B74">
        <w:rPr>
          <w:rFonts w:ascii="Calibri" w:eastAsia="Calibri" w:hAnsi="Calibri" w:cs="BookmanOldStyle"/>
          <w:b/>
          <w:color w:val="000000"/>
          <w:sz w:val="28"/>
          <w:szCs w:val="28"/>
        </w:rPr>
        <w:t>KRYETARI</w:t>
      </w:r>
    </w:p>
    <w:p w:rsidR="00200B74" w:rsidRPr="00200B74" w:rsidRDefault="00200B74" w:rsidP="00200B7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Calibri" w:hAnsi="Calibri" w:cs="BookmanOldStyle"/>
          <w:b/>
          <w:color w:val="000000"/>
          <w:sz w:val="28"/>
          <w:szCs w:val="28"/>
        </w:rPr>
      </w:pPr>
      <w:r w:rsidRPr="00200B74">
        <w:rPr>
          <w:rFonts w:ascii="Calibri" w:eastAsia="Calibri" w:hAnsi="Calibri" w:cs="BookmanOldStyle"/>
          <w:b/>
          <w:color w:val="000000"/>
          <w:sz w:val="28"/>
          <w:szCs w:val="28"/>
        </w:rPr>
        <w:t>FRAN FRROKAJ</w:t>
      </w:r>
    </w:p>
    <w:p w:rsidR="002E1694" w:rsidRDefault="002E1694"/>
    <w:sectPr w:rsidR="002E1694" w:rsidSect="00C2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B74"/>
    <w:rsid w:val="00200B74"/>
    <w:rsid w:val="002E1694"/>
    <w:rsid w:val="00A723B2"/>
    <w:rsid w:val="00A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0B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2016-03-09T09:28:00Z</cp:lastPrinted>
  <dcterms:created xsi:type="dcterms:W3CDTF">2016-03-11T15:05:00Z</dcterms:created>
  <dcterms:modified xsi:type="dcterms:W3CDTF">2016-03-11T15:05:00Z</dcterms:modified>
</cp:coreProperties>
</file>